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13"/>
        <w:gridCol w:w="818"/>
        <w:gridCol w:w="537"/>
        <w:gridCol w:w="465"/>
        <w:gridCol w:w="819"/>
        <w:gridCol w:w="1371"/>
        <w:gridCol w:w="159"/>
        <w:gridCol w:w="305"/>
        <w:gridCol w:w="2360"/>
        <w:gridCol w:w="170"/>
        <w:gridCol w:w="964"/>
      </w:tblGrid>
      <w:tr w:rsidTr="00E058F0">
        <w:tblPrEx>
          <w:tblW w:w="10490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Patologi och cytologi Dalarna</w:t>
            </w:r>
          </w:p>
          <w:p w:rsidR="006B0AA8" w:rsidP="00E058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Falu lasarett, 791 82 Falun</w:t>
            </w:r>
          </w:p>
          <w:p w:rsidR="006B0AA8" w:rsidP="00E058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 lab 023-49 27 97, sekr. 023-49 25 42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40640</wp:posOffset>
                      </wp:positionV>
                      <wp:extent cx="541020" cy="504190"/>
                      <wp:effectExtent l="0" t="0" r="11430" b="1016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B88" w:rsidRPr="00A05B88" w:rsidP="00A05B88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 w:rsidRPr="00A05B88">
                                    <w:rPr>
                                      <w:sz w:val="4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ktangel 1" o:spid="_x0000_s1025" type="#_x0000_t202" style="width:42.6pt;height:39.7pt;margin-top:3.2pt;margin-left:5.1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black" strokeweight="0.75pt">
                      <v:textbox>
                        <w:txbxContent>
                          <w:p w:rsidR="00A05B88" w:rsidRPr="00A05B88" w:rsidP="00A05B8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05B88">
                              <w:rPr>
                                <w:sz w:val="4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A8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RPr="00EE66D2" w:rsidP="00E058F0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18"/>
                <w:szCs w:val="18"/>
              </w:rPr>
              <w:t xml:space="preserve">                       </w:t>
            </w:r>
            <w:r w:rsidRPr="00EE66D2">
              <w:rPr>
                <w:b/>
                <w:bCs/>
                <w:sz w:val="28"/>
                <w:szCs w:val="28"/>
              </w:rPr>
              <w:t>Om snabb diagnos önskas,</w:t>
            </w:r>
            <w:r w:rsidRPr="00EE66D2">
              <w:rPr>
                <w:b/>
                <w:bCs/>
                <w:sz w:val="28"/>
                <w:szCs w:val="28"/>
              </w:rPr>
              <w:br/>
              <w:t xml:space="preserve">               kryssa i rutan!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51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Från (fullständig adress, klinik, avdelning, mottagning)</w:t>
            </w:r>
          </w:p>
          <w:p w:rsidR="006B0AA8" w:rsidRPr="0035755A" w:rsidP="00E058F0">
            <w:pPr>
              <w:rPr>
                <w:sz w:val="18"/>
              </w:rPr>
            </w:pPr>
            <w:r w:rsidRPr="0035755A">
              <w:rPr>
                <w:sz w:val="18"/>
              </w:rPr>
              <w:t>Kirurgkliniken</w:t>
            </w:r>
          </w:p>
          <w:p w:rsidR="0035755A" w:rsidRPr="0035755A" w:rsidP="00E058F0">
            <w:pPr>
              <w:rPr>
                <w:sz w:val="18"/>
              </w:rPr>
            </w:pPr>
            <w:r w:rsidRPr="0035755A">
              <w:rPr>
                <w:sz w:val="18"/>
              </w:rPr>
              <w:t>Falu Lasarett</w:t>
            </w:r>
          </w:p>
          <w:p w:rsidR="0035755A" w:rsidRPr="0035755A" w:rsidP="00E058F0">
            <w:pPr>
              <w:rPr>
                <w:bCs/>
                <w:sz w:val="10"/>
                <w:szCs w:val="16"/>
              </w:rPr>
            </w:pPr>
            <w:r w:rsidRPr="0035755A">
              <w:rPr>
                <w:sz w:val="18"/>
              </w:rPr>
              <w:t xml:space="preserve">791 82 Falun 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</w:t>
            </w:r>
            <w:r w:rsidR="0035755A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AA8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AA8" w:rsidP="00E058F0">
            <w:pPr>
              <w:rPr>
                <w:bCs/>
                <w:sz w:val="16"/>
                <w:szCs w:val="16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94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A8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AA8" w:rsidRPr="00DE7DC9" w:rsidP="00E058F0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RPr="00DE7DC9" w:rsidP="00E058F0">
            <w:pPr>
              <w:jc w:val="center"/>
              <w:rPr>
                <w:bCs/>
                <w:i/>
                <w:sz w:val="16"/>
                <w:szCs w:val="16"/>
              </w:rPr>
            </w:pPr>
            <w:r w:rsidRPr="00DE7DC9">
              <w:rPr>
                <w:bCs/>
                <w:i/>
                <w:sz w:val="16"/>
                <w:szCs w:val="16"/>
              </w:rPr>
              <w:t>(Plats för provnummersetikett.)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0AA8" w:rsidRPr="00DE7DC9" w:rsidP="00E058F0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1271"/>
        </w:trPr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Svar till</w:t>
            </w:r>
          </w:p>
          <w:p w:rsidR="0035755A" w:rsidP="0035755A">
            <w:pPr>
              <w:rPr>
                <w:sz w:val="18"/>
              </w:rPr>
            </w:pPr>
            <w:bookmarkStart w:id="0" w:name="_GoBack"/>
            <w:bookmarkEnd w:id="0"/>
            <w:r w:rsidRPr="0035755A">
              <w:rPr>
                <w:sz w:val="18"/>
              </w:rPr>
              <w:t>Kirurgmottagningen</w:t>
            </w:r>
          </w:p>
          <w:p w:rsidR="0035755A" w:rsidRPr="0035755A" w:rsidP="0035755A">
            <w:pPr>
              <w:rPr>
                <w:sz w:val="18"/>
              </w:rPr>
            </w:pPr>
            <w:r w:rsidRPr="0035755A">
              <w:rPr>
                <w:sz w:val="18"/>
              </w:rPr>
              <w:t>Falu Lasarett</w:t>
            </w:r>
          </w:p>
          <w:p w:rsidR="0035755A" w:rsidRPr="0035755A" w:rsidP="0035755A">
            <w:pPr>
              <w:rPr>
                <w:bCs/>
                <w:sz w:val="10"/>
                <w:szCs w:val="16"/>
              </w:rPr>
            </w:pPr>
            <w:r w:rsidRPr="0035755A">
              <w:rPr>
                <w:sz w:val="18"/>
              </w:rPr>
              <w:t xml:space="preserve">791 82 Falun 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5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Pers.nr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Namn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Adress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</w:t>
            </w: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734"/>
        </w:trPr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Kopia till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8" w:rsidP="00E058F0">
            <w:pPr>
              <w:rPr>
                <w:bCs/>
                <w:sz w:val="16"/>
                <w:szCs w:val="16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Provtagningsdatum och tid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Ankomsttid till lab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Remitterande </w:t>
            </w:r>
            <w:r>
              <w:rPr>
                <w:bCs/>
                <w:sz w:val="16"/>
                <w:szCs w:val="16"/>
              </w:rPr>
              <w:t>läkare                                            Sign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1098"/>
        </w:trPr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Anamnes, status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Förändring kl: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 höger / vänster bröst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Multifokal: Ja     Nej</w:t>
            </w:r>
          </w:p>
          <w:p w:rsidR="004658AC" w:rsidP="006B0AA8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Op: </w:t>
            </w:r>
            <w:r w:rsidRPr="00770D58" w:rsidR="00770D58">
              <w:rPr>
                <w:bCs/>
                <w:sz w:val="16"/>
                <w:szCs w:val="16"/>
              </w:rPr>
              <w:t xml:space="preserve">  </w:t>
            </w:r>
            <w:r w:rsidR="00770D58">
              <w:rPr>
                <w:rFonts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-190119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D58">
                  <w:rPr>
                    <w:rFonts w:ascii="MS Gothic" w:eastAsia="MS Gothic" w:hAnsi="MS Gothic" w:cs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04CBA" w:rsidR="00667CB7">
              <w:rPr>
                <w:rFonts w:cs="Arial"/>
                <w:bCs/>
                <w:sz w:val="16"/>
                <w:szCs w:val="16"/>
              </w:rPr>
              <w:t>Diagnostisk biopsi</w:t>
            </w:r>
            <w:r>
              <w:rPr>
                <w:rFonts w:cs="Arial"/>
                <w:bCs/>
                <w:sz w:val="16"/>
                <w:szCs w:val="16"/>
              </w:rPr>
              <w:t>󠆡</w:t>
            </w:r>
          </w:p>
          <w:p w:rsidR="006B0AA8" w:rsidP="006B0AA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70D58">
              <w:rPr>
                <w:bCs/>
                <w:sz w:val="16"/>
                <w:szCs w:val="16"/>
              </w:rPr>
              <w:t xml:space="preserve">       </w:t>
            </w:r>
            <w:r w:rsidR="00770D58">
              <w:rPr>
                <w:rFonts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27945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D58">
                  <w:rPr>
                    <w:rFonts w:ascii="MS Gothic" w:eastAsia="MS Gothic" w:hAnsi="MS Gothic" w:cs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70D5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S</w:t>
            </w:r>
            <w:r w:rsidRPr="006B0AA8">
              <w:rPr>
                <w:bCs/>
                <w:sz w:val="16"/>
                <w:szCs w:val="16"/>
              </w:rPr>
              <w:t>ektor</w:t>
            </w:r>
          </w:p>
          <w:p w:rsidR="006B0AA8" w:rsidP="006B0AA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70D58">
              <w:rPr>
                <w:bCs/>
                <w:sz w:val="16"/>
                <w:szCs w:val="16"/>
              </w:rPr>
              <w:t xml:space="preserve">       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-18662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D58">
                  <w:rPr>
                    <w:rFonts w:ascii="MS Gothic" w:eastAsia="MS Gothic" w:hAnsi="MS Gothic" w:cs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bCs/>
                <w:sz w:val="16"/>
                <w:szCs w:val="16"/>
              </w:rPr>
              <w:t>Ablatio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1653235</wp:posOffset>
                  </wp:positionH>
                  <wp:positionV relativeFrom="paragraph">
                    <wp:posOffset>65380</wp:posOffset>
                  </wp:positionV>
                  <wp:extent cx="1631290" cy="866218"/>
                  <wp:effectExtent l="0" t="0" r="7620" b="0"/>
                  <wp:wrapNone/>
                  <wp:docPr id="2" name="Bildobjekt 2" descr="cid:image001.png@01DB2138.CD9DAE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1" descr="cid:image001.png@01DB2138.CD9DAE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r:link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290" cy="86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0AA8" w:rsidP="00E058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</w:t>
            </w:r>
          </w:p>
          <w:p w:rsidR="006B0AA8" w:rsidP="00E058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Rita!</w:t>
            </w: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636"/>
        </w:trPr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70D58">
              <w:rPr>
                <w:sz w:val="16"/>
                <w:szCs w:val="16"/>
              </w:rPr>
              <w:t xml:space="preserve">       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160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D58">
                  <w:rPr>
                    <w:rFonts w:ascii="MS Gothic" w:eastAsia="MS Gothic" w:hAnsi="MS Gothic" w:cs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70D58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Axilarutrymning</w:t>
            </w:r>
          </w:p>
          <w:p w:rsidR="006B0AA8" w:rsidP="00E058F0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</w:t>
            </w:r>
            <w:r w:rsidR="00770D58">
              <w:rPr>
                <w:rFonts w:cs="Arial"/>
                <w:bCs/>
                <w:sz w:val="16"/>
                <w:szCs w:val="16"/>
              </w:rPr>
              <w:t xml:space="preserve">       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161155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D58">
                  <w:rPr>
                    <w:rFonts w:ascii="MS Gothic" w:eastAsia="MS Gothic" w:hAnsi="MS Gothic" w:cs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70D58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Sentinel node</w:t>
            </w:r>
          </w:p>
          <w:p w:rsidR="006B0AA8" w:rsidP="00E058F0">
            <w:pPr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</w:t>
            </w:r>
            <w:r w:rsidR="00770D58">
              <w:rPr>
                <w:rFonts w:cs="Arial"/>
                <w:bCs/>
                <w:sz w:val="16"/>
                <w:szCs w:val="16"/>
              </w:rPr>
              <w:t xml:space="preserve">        </w:t>
            </w:r>
            <w:sdt>
              <w:sdtPr>
                <w:rPr>
                  <w:rFonts w:cs="Arial"/>
                  <w:bCs/>
                  <w:sz w:val="16"/>
                  <w:szCs w:val="16"/>
                </w:rPr>
                <w:id w:val="-116223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D58">
                  <w:rPr>
                    <w:rFonts w:ascii="MS Gothic" w:eastAsia="MS Gothic" w:hAnsi="MS Gothic" w:cs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770D58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Fryssnitt</w:t>
            </w:r>
          </w:p>
          <w:p w:rsidR="006B0AA8" w:rsidRPr="00521266" w:rsidP="00E05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Märkning: LÅNG sutur mot mamill och KORT sutur upp mot hud.</w:t>
            </w: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Klinisk </w:t>
            </w:r>
            <w:r>
              <w:rPr>
                <w:bCs/>
                <w:sz w:val="16"/>
                <w:szCs w:val="16"/>
              </w:rPr>
              <w:t>diagnos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Frågeställning</w:t>
            </w:r>
          </w:p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Sedvanlig bröst-PAD</w:t>
            </w: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746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Preparatet utgörs av</w:t>
            </w:r>
          </w:p>
          <w:p w:rsidR="006B0AA8" w:rsidRPr="00521266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 ovan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8" w:rsidP="00E058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Antal </w:t>
            </w:r>
            <w:r>
              <w:rPr>
                <w:bCs/>
                <w:sz w:val="16"/>
                <w:szCs w:val="16"/>
              </w:rPr>
              <w:br/>
              <w:t>burkar/rör</w:t>
            </w: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AA8" w:rsidRPr="0030584A" w:rsidP="00E058F0">
            <w:pPr>
              <w:rPr>
                <w:bCs/>
                <w:sz w:val="16"/>
                <w:szCs w:val="16"/>
              </w:rPr>
            </w:pPr>
            <w:r w:rsidRPr="0030584A">
              <w:rPr>
                <w:bCs/>
                <w:sz w:val="16"/>
                <w:szCs w:val="16"/>
              </w:rPr>
              <w:t>Utsk. läk</w:t>
            </w:r>
          </w:p>
          <w:p w:rsidR="006B0AA8" w:rsidRPr="0030584A" w:rsidP="00E058F0">
            <w:pPr>
              <w:rPr>
                <w:bCs/>
                <w:sz w:val="16"/>
                <w:szCs w:val="16"/>
              </w:rPr>
            </w:pPr>
          </w:p>
          <w:p w:rsidR="006B0AA8" w:rsidP="00E058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Ass Lab</w:t>
            </w: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4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51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51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51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51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51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AA8" w:rsidRPr="00521266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A8" w:rsidRPr="00521266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B0AA8" w:rsidRPr="00521266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B0AA8" w:rsidRPr="00521266" w:rsidP="00E058F0">
            <w:pPr>
              <w:rPr>
                <w:bCs/>
                <w:sz w:val="16"/>
                <w:szCs w:val="16"/>
              </w:rPr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AA8" w:rsidRPr="00521266" w:rsidP="00E058F0">
            <w:pPr>
              <w:rPr>
                <w:bCs/>
                <w:sz w:val="16"/>
                <w:szCs w:val="16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</w:tr>
      <w:tr w:rsidTr="00E058F0">
        <w:tblPrEx>
          <w:tblW w:w="10490" w:type="dxa"/>
          <w:tblInd w:w="-459" w:type="dxa"/>
          <w:tblLook w:val="04A0"/>
        </w:tblPrEx>
        <w:trPr>
          <w:trHeight w:val="1906"/>
        </w:trPr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right w:val="nil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6B0AA8" w:rsidP="00E058F0">
            <w:pPr>
              <w:rPr>
                <w:bCs/>
                <w:sz w:val="18"/>
                <w:szCs w:val="18"/>
              </w:rPr>
            </w:pPr>
          </w:p>
        </w:tc>
      </w:tr>
    </w:tbl>
    <w:p w:rsidR="000D4F03">
      <w:pPr>
        <w:pStyle w:val="Header"/>
        <w:tabs>
          <w:tab w:val="clear" w:pos="4536"/>
          <w:tab w:val="clear" w:pos="9072"/>
        </w:tabs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145"/>
      <w:gridCol w:w="3393"/>
      <w:gridCol w:w="1037"/>
      <w:gridCol w:w="3497"/>
    </w:tblGrid>
    <w:tr>
      <w:tblPrEx>
        <w:tblW w:w="0" w:type="auto"/>
        <w:jc w:val="center"/>
        <w:tblCellMar>
          <w:left w:w="70" w:type="dxa"/>
          <w:right w:w="70" w:type="dxa"/>
        </w:tblCellMar>
        <w:tblLook w:val="0000"/>
      </w:tblPrEx>
      <w:trPr>
        <w:jc w:val="center"/>
      </w:trPr>
      <w:tc>
        <w:tcPr>
          <w:tcW w:w="1150" w:type="dxa"/>
          <w:vAlign w:val="center"/>
        </w:tcPr>
        <w:p w:rsidR="000D4F03">
          <w:pPr>
            <w:pStyle w:val="Footer"/>
            <w:rPr>
              <w:sz w:val="16"/>
            </w:rPr>
          </w:pPr>
          <w:r>
            <w:rPr>
              <w:sz w:val="16"/>
            </w:rPr>
            <w:t>Dokument ID</w:t>
          </w:r>
        </w:p>
      </w:tc>
      <w:tc>
        <w:tcPr>
          <w:tcW w:w="3456" w:type="dxa"/>
          <w:vAlign w:val="center"/>
        </w:tcPr>
        <w:p w:rsidR="000D4F03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C_DocumentNumber \* MERGEFORMAT 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18365-3</w:t>
          </w:r>
          <w:r>
            <w:rPr>
              <w:sz w:val="16"/>
            </w:rPr>
            <w:fldChar w:fldCharType="end"/>
          </w:r>
        </w:p>
      </w:tc>
      <w:tc>
        <w:tcPr>
          <w:tcW w:w="1044" w:type="dxa"/>
          <w:vAlign w:val="center"/>
        </w:tcPr>
        <w:p w:rsidR="000D4F03">
          <w:pPr>
            <w:pStyle w:val="Footer"/>
            <w:rPr>
              <w:sz w:val="16"/>
            </w:rPr>
          </w:pPr>
          <w:r>
            <w:rPr>
              <w:sz w:val="16"/>
            </w:rPr>
            <w:t>Godkänt av</w:t>
          </w:r>
        </w:p>
      </w:tc>
      <w:tc>
        <w:tcPr>
          <w:tcW w:w="3562" w:type="dxa"/>
          <w:vAlign w:val="center"/>
        </w:tcPr>
        <w:p w:rsidR="000D4F03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C_Approvers \* MERGEFORMAT 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Annette Bauer</w:t>
          </w:r>
          <w:r>
            <w:rPr>
              <w:sz w:val="16"/>
            </w:rPr>
            <w:fldChar w:fldCharType="end"/>
          </w:r>
        </w:p>
      </w:tc>
    </w:tr>
    <w:tr>
      <w:tblPrEx>
        <w:tblW w:w="0" w:type="auto"/>
        <w:jc w:val="center"/>
        <w:tblCellMar>
          <w:left w:w="70" w:type="dxa"/>
          <w:right w:w="70" w:type="dxa"/>
        </w:tblCellMar>
        <w:tblLook w:val="0000"/>
      </w:tblPrEx>
      <w:trPr>
        <w:jc w:val="center"/>
      </w:trPr>
      <w:tc>
        <w:tcPr>
          <w:tcW w:w="4606" w:type="dxa"/>
          <w:gridSpan w:val="2"/>
        </w:tcPr>
        <w:p w:rsidR="000D4F03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C_Workflow \* MERGEFORMAT 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Kund-, Patient-, blodgivarinformation</w:t>
          </w:r>
          <w:r>
            <w:rPr>
              <w:sz w:val="16"/>
            </w:rPr>
            <w:fldChar w:fldCharType="end"/>
          </w:r>
        </w:p>
      </w:tc>
      <w:tc>
        <w:tcPr>
          <w:tcW w:w="1044" w:type="dxa"/>
          <w:vAlign w:val="center"/>
        </w:tcPr>
        <w:p w:rsidR="000D4F03">
          <w:pPr>
            <w:pStyle w:val="Footer"/>
            <w:rPr>
              <w:sz w:val="16"/>
            </w:rPr>
          </w:pPr>
          <w:r>
            <w:rPr>
              <w:sz w:val="16"/>
            </w:rPr>
            <w:t>Gäller fr o m</w:t>
          </w:r>
        </w:p>
      </w:tc>
      <w:tc>
        <w:tcPr>
          <w:tcW w:w="3562" w:type="dxa"/>
          <w:vAlign w:val="center"/>
        </w:tcPr>
        <w:p w:rsidR="000D4F03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C_ValidFrom \* MERGEFORMAT 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2025-02-10</w:t>
          </w:r>
          <w:r>
            <w:rPr>
              <w:sz w:val="16"/>
            </w:rPr>
            <w:fldChar w:fldCharType="end"/>
          </w:r>
        </w:p>
      </w:tc>
    </w:tr>
  </w:tbl>
  <w:p w:rsidR="000D4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6A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C98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1016000" cy="381000"/>
          <wp:effectExtent l="0" t="0" r="0" b="0"/>
          <wp:wrapNone/>
          <wp:docPr id="1025" name="Bild 1" descr="logo_liggande_fri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Bild 1" descr="logo_liggande_fri_far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10" w:type="dxa"/>
      <w:tblCellMar>
        <w:left w:w="70" w:type="dxa"/>
        <w:right w:w="70" w:type="dxa"/>
      </w:tblCellMar>
      <w:tblLook w:val="0000"/>
    </w:tblPr>
    <w:tblGrid>
      <w:gridCol w:w="2230"/>
      <w:gridCol w:w="6300"/>
      <w:gridCol w:w="1080"/>
    </w:tblGrid>
    <w:tr w:rsidTr="00703B53">
      <w:tblPrEx>
        <w:tblW w:w="9610" w:type="dxa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230" w:type="dxa"/>
        </w:tcPr>
        <w:p w:rsidR="000D4F03">
          <w:pPr>
            <w:pStyle w:val="Header"/>
          </w:pPr>
        </w:p>
      </w:tc>
      <w:tc>
        <w:tcPr>
          <w:tcW w:w="6300" w:type="dxa"/>
          <w:vMerge w:val="restart"/>
          <w:vAlign w:val="center"/>
        </w:tcPr>
        <w:p w:rsidR="000D4F03" w:rsidRPr="00BC5A67" w:rsidP="00BC5A67">
          <w:pPr>
            <w:pStyle w:val="Header"/>
            <w:jc w:val="center"/>
          </w:pPr>
          <w:r>
            <w:fldChar w:fldCharType="begin"/>
          </w:r>
          <w:r>
            <w:instrText xml:space="preserve"> DOCPROPERTY C_Title \* MERGEFORMAT  </w:instrText>
          </w:r>
          <w:r>
            <w:fldChar w:fldCharType="separate"/>
          </w:r>
          <w:r w:rsidR="0020137C">
            <w:t>Remiss HISTOPATOLOGI Bröst</w:t>
          </w:r>
          <w:r>
            <w:fldChar w:fldCharType="end"/>
          </w:r>
        </w:p>
      </w:tc>
      <w:tc>
        <w:tcPr>
          <w:tcW w:w="1080" w:type="dxa"/>
          <w:vMerge w:val="restart"/>
        </w:tcPr>
        <w:p w:rsidR="000D4F03">
          <w:pPr>
            <w:pStyle w:val="Header"/>
            <w:rPr>
              <w:sz w:val="22"/>
            </w:rPr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PAGE </w:instrText>
          </w:r>
          <w:r>
            <w:rPr>
              <w:rStyle w:val="PageNumber"/>
              <w:sz w:val="22"/>
            </w:rPr>
            <w:fldChar w:fldCharType="separate"/>
          </w:r>
          <w:r>
            <w:rPr>
              <w:rStyle w:val="PageNumber"/>
              <w:sz w:val="22"/>
            </w:rPr>
            <w:t>1</w:t>
          </w:r>
          <w:r>
            <w:rPr>
              <w:rStyle w:val="PageNumber"/>
              <w:sz w:val="22"/>
            </w:rPr>
            <w:fldChar w:fldCharType="end"/>
          </w:r>
          <w:r>
            <w:rPr>
              <w:rStyle w:val="PageNumber"/>
              <w:sz w:val="22"/>
            </w:rPr>
            <w:t>(</w:t>
          </w: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 NUMPAGES </w:instrText>
          </w:r>
          <w:r>
            <w:rPr>
              <w:rStyle w:val="PageNumber"/>
              <w:sz w:val="22"/>
            </w:rPr>
            <w:fldChar w:fldCharType="separate"/>
          </w:r>
          <w:r>
            <w:rPr>
              <w:rStyle w:val="PageNumber"/>
              <w:sz w:val="22"/>
            </w:rPr>
            <w:t>1</w:t>
          </w:r>
          <w:r>
            <w:rPr>
              <w:rStyle w:val="PageNumber"/>
              <w:sz w:val="22"/>
            </w:rPr>
            <w:fldChar w:fldCharType="end"/>
          </w:r>
          <w:r>
            <w:rPr>
              <w:rStyle w:val="PageNumber"/>
              <w:sz w:val="22"/>
            </w:rPr>
            <w:t xml:space="preserve"> )</w:t>
          </w:r>
        </w:p>
      </w:tc>
    </w:tr>
    <w:tr w:rsidTr="00703B53">
      <w:tblPrEx>
        <w:tblW w:w="9610" w:type="dxa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2230" w:type="dxa"/>
        </w:tcPr>
        <w:p w:rsidR="000D4F03">
          <w:pPr>
            <w:pStyle w:val="Header"/>
            <w:rPr>
              <w:sz w:val="22"/>
            </w:rPr>
          </w:pPr>
          <w:r>
            <w:rPr>
              <w:sz w:val="22"/>
            </w:rPr>
            <w:t>Patologi och c</w:t>
          </w:r>
          <w:r w:rsidR="00E97E9E">
            <w:rPr>
              <w:sz w:val="22"/>
            </w:rPr>
            <w:t>ytologi Dalarna</w:t>
          </w:r>
        </w:p>
      </w:tc>
      <w:tc>
        <w:tcPr>
          <w:tcW w:w="6300" w:type="dxa"/>
          <w:vMerge/>
        </w:tcPr>
        <w:p w:rsidR="000D4F03">
          <w:pPr>
            <w:pStyle w:val="Header"/>
            <w:rPr>
              <w:sz w:val="22"/>
            </w:rPr>
          </w:pPr>
        </w:p>
      </w:tc>
      <w:tc>
        <w:tcPr>
          <w:tcW w:w="1080" w:type="dxa"/>
          <w:vMerge/>
        </w:tcPr>
        <w:p w:rsidR="000D4F03">
          <w:pPr>
            <w:pStyle w:val="Header"/>
            <w:rPr>
              <w:sz w:val="22"/>
            </w:rPr>
          </w:pPr>
        </w:p>
      </w:tc>
    </w:tr>
  </w:tbl>
  <w:p w:rsidR="000D4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D4"/>
    <w:rsid w:val="000B784F"/>
    <w:rsid w:val="000C137C"/>
    <w:rsid w:val="000C322F"/>
    <w:rsid w:val="000D4F03"/>
    <w:rsid w:val="000E55E3"/>
    <w:rsid w:val="001E16EE"/>
    <w:rsid w:val="0020137C"/>
    <w:rsid w:val="00260A4F"/>
    <w:rsid w:val="002834D4"/>
    <w:rsid w:val="0030584A"/>
    <w:rsid w:val="0035755A"/>
    <w:rsid w:val="00364799"/>
    <w:rsid w:val="00430FE5"/>
    <w:rsid w:val="00462522"/>
    <w:rsid w:val="004658AC"/>
    <w:rsid w:val="005034A2"/>
    <w:rsid w:val="00521266"/>
    <w:rsid w:val="005A41EC"/>
    <w:rsid w:val="00612931"/>
    <w:rsid w:val="00667CB7"/>
    <w:rsid w:val="006B0AA8"/>
    <w:rsid w:val="006D0A4D"/>
    <w:rsid w:val="00703B53"/>
    <w:rsid w:val="0073427A"/>
    <w:rsid w:val="00770D58"/>
    <w:rsid w:val="00860199"/>
    <w:rsid w:val="008B61A6"/>
    <w:rsid w:val="009106A5"/>
    <w:rsid w:val="009D2F34"/>
    <w:rsid w:val="00A04CBA"/>
    <w:rsid w:val="00A05B88"/>
    <w:rsid w:val="00B4327E"/>
    <w:rsid w:val="00BC5A67"/>
    <w:rsid w:val="00CE27F2"/>
    <w:rsid w:val="00DE7DC9"/>
    <w:rsid w:val="00E058F0"/>
    <w:rsid w:val="00E51702"/>
    <w:rsid w:val="00E5287B"/>
    <w:rsid w:val="00E97E9E"/>
    <w:rsid w:val="00EB6C98"/>
    <w:rsid w:val="00EE66D2"/>
    <w:rsid w:val="00FA03F3"/>
  </w:rsids>
  <m:mathPr>
    <m:mathFont m:val="Cambria Math"/>
    <m:wrapRight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302745B"/>
  <w15:docId w15:val="{5E672CB0-9558-468A-BFA0-D03FFCB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vanish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cid:image001.png@01DB2138.CD9DAEF0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Ann-Liz Norberg, KK/TM</dc:creator>
  <cp:lastModifiedBy>Olsson Sofia b /Patologi och cytologi Dalarna /Falun</cp:lastModifiedBy>
  <cp:revision>5</cp:revision>
  <dcterms:created xsi:type="dcterms:W3CDTF">2023-01-03T08:57:00Z</dcterms:created>
  <dcterms:modified xsi:type="dcterms:W3CDTF">2025-02-10T11:56:00Z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https://centuri.ltdalarna.se/command/workflow/18365/comment</vt:lpwstr>
  </property>
  <property fmtid="{D5CDD505-2E9C-101B-9397-08002B2CF9AE}" pid="3" name="C_Approved">
    <vt:lpwstr>2025-02-10</vt:lpwstr>
  </property>
  <property fmtid="{D5CDD505-2E9C-101B-9397-08002B2CF9AE}" pid="4" name="C_ApprovedDate">
    <vt:lpwstr>2025-02-10</vt:lpwstr>
  </property>
  <property fmtid="{D5CDD505-2E9C-101B-9397-08002B2CF9AE}" pid="5" name="C_Approvers">
    <vt:lpwstr>Annette Bauer</vt:lpwstr>
  </property>
  <property fmtid="{D5CDD505-2E9C-101B-9397-08002B2CF9AE}" pid="6" name="C_Approvers_JobTitles">
    <vt:lpwstr>Medicinskt ledningsansvarig läkare</vt:lpwstr>
  </property>
  <property fmtid="{D5CDD505-2E9C-101B-9397-08002B2CF9AE}" pid="7" name="C_Approvers_WorkUnits">
    <vt:lpwstr>KLINISK PATOLOGI o CYTOLOGI</vt:lpwstr>
  </property>
  <property fmtid="{D5CDD505-2E9C-101B-9397-08002B2CF9AE}" pid="8" name="C_AuditDate">
    <vt:lpwstr>2027-02-10</vt:lpwstr>
  </property>
  <property fmtid="{D5CDD505-2E9C-101B-9397-08002B2CF9AE}" pid="9" name="C_AuditDateExtended">
    <vt:lpwstr/>
  </property>
  <property fmtid="{D5CDD505-2E9C-101B-9397-08002B2CF9AE}" pid="10" name="C_AuditFrequency">
    <vt:lpwstr>24</vt:lpwstr>
  </property>
  <property fmtid="{D5CDD505-2E9C-101B-9397-08002B2CF9AE}" pid="11" name="C_Category">
    <vt:lpwstr>Kund-, Patient-, blodgivarinformation</vt:lpwstr>
  </property>
  <property fmtid="{D5CDD505-2E9C-101B-9397-08002B2CF9AE}" pid="12" name="C_CategoryDescription">
    <vt:lpwstr>Dokument för kunder, patienter och blodgivare</vt:lpwstr>
  </property>
  <property fmtid="{D5CDD505-2E9C-101B-9397-08002B2CF9AE}" pid="13" name="C_CategoryId">
    <vt:lpwstr>b03aa7b5-b46b-5331-8101-542803aa03cc</vt:lpwstr>
  </property>
  <property fmtid="{D5CDD505-2E9C-101B-9397-08002B2CF9AE}" pid="14" name="C_Comparable">
    <vt:lpwstr>True</vt:lpwstr>
  </property>
  <property fmtid="{D5CDD505-2E9C-101B-9397-08002B2CF9AE}" pid="15" name="C_Created">
    <vt:lpwstr>2024-12-09</vt:lpwstr>
  </property>
  <property fmtid="{D5CDD505-2E9C-101B-9397-08002B2CF9AE}" pid="16" name="C_CreatedBy">
    <vt:lpwstr>Sofia Olsson</vt:lpwstr>
  </property>
  <property fmtid="{D5CDD505-2E9C-101B-9397-08002B2CF9AE}" pid="17" name="C_CreatedBy_JobTitle">
    <vt:lpwstr>Kvalitetssamordnare</vt:lpwstr>
  </property>
  <property fmtid="{D5CDD505-2E9C-101B-9397-08002B2CF9AE}" pid="18" name="C_CreatedBy_WorkUnit">
    <vt:lpwstr>KLINISK PATOLOGI o CYTOLOGI</vt:lpwstr>
  </property>
  <property fmtid="{D5CDD505-2E9C-101B-9397-08002B2CF9AE}" pid="19" name="C_CreatedBy_WorkUnitPath">
    <vt:lpwstr>Region Dalarna / KLINISK PATOLOGI o CYTOLOGI</vt:lpwstr>
  </property>
  <property fmtid="{D5CDD505-2E9C-101B-9397-08002B2CF9AE}" pid="20" name="C_CreatedDate">
    <vt:lpwstr>2024-12-09</vt:lpwstr>
  </property>
  <property fmtid="{D5CDD505-2E9C-101B-9397-08002B2CF9AE}" pid="21" name="C_Description">
    <vt:lpwstr>Används vid bröstoperation.</vt:lpwstr>
  </property>
  <property fmtid="{D5CDD505-2E9C-101B-9397-08002B2CF9AE}" pid="22" name="C_DocumentNumber">
    <vt:lpwstr>18365-3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a7bae118-e93d-42d3-8ec6-ead78465f2ac</vt:lpwstr>
  </property>
  <property fmtid="{D5CDD505-2E9C-101B-9397-08002B2CF9AE}" pid="28" name="C_FrequencyInMonths">
    <vt:lpwstr>24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3</vt:lpwstr>
  </property>
  <property fmtid="{D5CDD505-2E9C-101B-9397-08002B2CF9AE}" pid="32" name="C_Language">
    <vt:lpwstr>sv-SE</vt:lpwstr>
  </property>
  <property fmtid="{D5CDD505-2E9C-101B-9397-08002B2CF9AE}" pid="33" name="C_Link">
    <vt:lpwstr>https://centuri.ltdalarna.se/RegNo/18365</vt:lpwstr>
  </property>
  <property fmtid="{D5CDD505-2E9C-101B-9397-08002B2CF9AE}" pid="34" name="C_LinkToDoRespond">
    <vt:lpwstr>https://centuri.ltdalarna.se/#/todo/dependee</vt:lpwstr>
  </property>
  <property fmtid="{D5CDD505-2E9C-101B-9397-08002B2CF9AE}" pid="35" name="C_Link_Compare">
    <vt:lpwstr>https://centuri.ltdalarna.se/Compare/18365</vt:lpwstr>
  </property>
  <property fmtid="{D5CDD505-2E9C-101B-9397-08002B2CF9AE}" pid="36" name="C_Link_ToDo_Tasks">
    <vt:lpwstr>https://centuri.ltdalarna.se/#/todo/tasks</vt:lpwstr>
  </property>
  <property fmtid="{D5CDD505-2E9C-101B-9397-08002B2CF9AE}" pid="37" name="C_Link_ToDo_Work">
    <vt:lpwstr>https://centuri.ltdalarna.se/#/todo/work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Sofia Olsson</vt:lpwstr>
  </property>
  <property fmtid="{D5CDD505-2E9C-101B-9397-08002B2CF9AE}" pid="41" name="C_Owners">
    <vt:lpwstr>Sofia Olsson</vt:lpwstr>
  </property>
  <property fmtid="{D5CDD505-2E9C-101B-9397-08002B2CF9AE}" pid="42" name="C_Owner_Email">
    <vt:lpwstr>sofia.b.olsson@regiondalarna.se</vt:lpwstr>
  </property>
  <property fmtid="{D5CDD505-2E9C-101B-9397-08002B2CF9AE}" pid="43" name="C_Owner_FamilyName">
    <vt:lpwstr>Olsson</vt:lpwstr>
  </property>
  <property fmtid="{D5CDD505-2E9C-101B-9397-08002B2CF9AE}" pid="44" name="C_Owner_GivenName">
    <vt:lpwstr>Sofia</vt:lpwstr>
  </property>
  <property fmtid="{D5CDD505-2E9C-101B-9397-08002B2CF9AE}" pid="45" name="C_Owner_JobTitle">
    <vt:lpwstr>Kvalitetssamordnare</vt:lpwstr>
  </property>
  <property fmtid="{D5CDD505-2E9C-101B-9397-08002B2CF9AE}" pid="46" name="C_Owner_UserName">
    <vt:lpwstr>olnso2</vt:lpwstr>
  </property>
  <property fmtid="{D5CDD505-2E9C-101B-9397-08002B2CF9AE}" pid="47" name="C_Owner_WorkUnit">
    <vt:lpwstr>KLINISK PATOLOGI o CYTOLOGI</vt:lpwstr>
  </property>
  <property fmtid="{D5CDD505-2E9C-101B-9397-08002B2CF9AE}" pid="48" name="C_Owner_WorkUnitPath">
    <vt:lpwstr>Region Dalarna / KLINISK PATOLOGI o CYTOLOGI</vt:lpwstr>
  </property>
  <property fmtid="{D5CDD505-2E9C-101B-9397-08002B2CF9AE}" pid="49" name="C_Owner_WorkUnit_ExternalId">
    <vt:lpwstr/>
  </property>
  <property fmtid="{D5CDD505-2E9C-101B-9397-08002B2CF9AE}" pid="50" name="C_RegistrationNumber">
    <vt:lpwstr>18365</vt:lpwstr>
  </property>
  <property fmtid="{D5CDD505-2E9C-101B-9397-08002B2CF9AE}" pid="51" name="C_RegistrationNumberId">
    <vt:lpwstr>3f3c6dc3-f914-4a48-ab5e-c63bc7e71490</vt:lpwstr>
  </property>
  <property fmtid="{D5CDD505-2E9C-101B-9397-08002B2CF9AE}" pid="52" name="C_RegNo">
    <vt:lpwstr>18365-3</vt:lpwstr>
  </property>
  <property fmtid="{D5CDD505-2E9C-101B-9397-08002B2CF9AE}" pid="53" name="C_Restricted">
    <vt:lpwstr>False</vt:lpwstr>
  </property>
  <property fmtid="{D5CDD505-2E9C-101B-9397-08002B2CF9AE}" pid="54" name="C_Reviewed">
    <vt:lpwstr>2025-02-10</vt:lpwstr>
  </property>
  <property fmtid="{D5CDD505-2E9C-101B-9397-08002B2CF9AE}" pid="55" name="C_ReviewedDate">
    <vt:lpwstr>2025-02-10</vt:lpwstr>
  </property>
  <property fmtid="{D5CDD505-2E9C-101B-9397-08002B2CF9AE}" pid="56" name="C_Reviewers">
    <vt:lpwstr>Anna Holmgren</vt:lpwstr>
  </property>
  <property fmtid="{D5CDD505-2E9C-101B-9397-08002B2CF9AE}" pid="57" name="C_Reviewers_JobTitles">
    <vt:lpwstr>Kvalitetsledare</vt:lpwstr>
  </property>
  <property fmtid="{D5CDD505-2E9C-101B-9397-08002B2CF9AE}" pid="58" name="C_Reviewers_WorkUnits">
    <vt:lpwstr>LmD</vt:lpwstr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Remisser RD plus-sida, Histologi</vt:lpwstr>
  </property>
  <property fmtid="{D5CDD505-2E9C-101B-9397-08002B2CF9AE}" pid="64" name="C_Template">
    <vt:lpwstr>Patient-, kundinformationsmall PCD</vt:lpwstr>
  </property>
  <property fmtid="{D5CDD505-2E9C-101B-9397-08002B2CF9AE}" pid="65" name="C_Title">
    <vt:lpwstr>Remiss HISTOPATOLOGI Bröst</vt:lpwstr>
  </property>
  <property fmtid="{D5CDD505-2E9C-101B-9397-08002B2CF9AE}" pid="66" name="C_UpdatedWhen">
    <vt:lpwstr>2025-02-10</vt:lpwstr>
  </property>
  <property fmtid="{D5CDD505-2E9C-101B-9397-08002B2CF9AE}" pid="67" name="C_UpdatedWhenDate">
    <vt:lpwstr>2025-02-10</vt:lpwstr>
  </property>
  <property fmtid="{D5CDD505-2E9C-101B-9397-08002B2CF9AE}" pid="68" name="C_ValidFrom">
    <vt:lpwstr>2025-02-10</vt:lpwstr>
  </property>
  <property fmtid="{D5CDD505-2E9C-101B-9397-08002B2CF9AE}" pid="69" name="C_ValidFromDate">
    <vt:lpwstr>2025-02-10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Kund-, Patient-, blodgivarinformation</vt:lpwstr>
  </property>
  <property fmtid="{D5CDD505-2E9C-101B-9397-08002B2CF9AE}" pid="74" name="C_WorkflowId">
    <vt:lpwstr>5364ec71-422a-4e49-a319-49528fe96a73</vt:lpwstr>
  </property>
  <property fmtid="{D5CDD505-2E9C-101B-9397-08002B2CF9AE}" pid="75" name="C_WorkUnit">
    <vt:lpwstr>KLINISK PATOLOGI o CYTOLOGI</vt:lpwstr>
  </property>
  <property fmtid="{D5CDD505-2E9C-101B-9397-08002B2CF9AE}" pid="76" name="C_WorkUnitPath">
    <vt:lpwstr>Region Dalarna / KLINISK PATOLOGI o CYTOLOGI</vt:lpwstr>
  </property>
</Properties>
</file>