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57"/>
      </w:tblGrid>
      <w:tr w:rsidR="0074188D" w:rsidTr="00423757">
        <w:trPr>
          <w:trHeight w:val="6463"/>
        </w:trPr>
        <w:tc>
          <w:tcPr>
            <w:tcW w:w="7257" w:type="dxa"/>
            <w:tcBorders>
              <w:bottom w:val="single" w:sz="24" w:space="0" w:color="DB3747"/>
            </w:tcBorders>
          </w:tcPr>
          <w:p w:rsidR="0074188D" w:rsidRPr="00153AA7" w:rsidRDefault="006432E4" w:rsidP="00520C70">
            <w:pPr>
              <w:rPr>
                <w:sz w:val="2"/>
                <w:szCs w:val="2"/>
              </w:rPr>
            </w:pPr>
            <w:r>
              <w:rPr>
                <w:noProof/>
                <w:lang w:eastAsia="sv-SE"/>
              </w:rPr>
              <w:drawing>
                <wp:anchor distT="0" distB="0" distL="114300" distR="114300" simplePos="0" relativeHeight="251666432" behindDoc="0" locked="0" layoutInCell="1" allowOverlap="1" wp14:anchorId="7995DD57" wp14:editId="05594EEA">
                  <wp:simplePos x="0" y="0"/>
                  <wp:positionH relativeFrom="column">
                    <wp:posOffset>527685</wp:posOffset>
                  </wp:positionH>
                  <wp:positionV relativeFrom="paragraph">
                    <wp:posOffset>90170</wp:posOffset>
                  </wp:positionV>
                  <wp:extent cx="3657600" cy="3814915"/>
                  <wp:effectExtent l="0" t="0" r="0" b="0"/>
                  <wp:wrapNone/>
                  <wp:docPr id="3" name="Bild 2" descr="Rullstol, Falla, Parkera, Rid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lstol, Falla, Parkera, Rida, M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744" r="1018" b="10333"/>
                          <a:stretch/>
                        </pic:blipFill>
                        <pic:spPr bwMode="auto">
                          <a:xfrm>
                            <a:off x="0" y="0"/>
                            <a:ext cx="3657600" cy="3814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4188D" w:rsidRPr="003234A1" w:rsidTr="00423757">
        <w:trPr>
          <w:trHeight w:val="2051"/>
        </w:trPr>
        <w:tc>
          <w:tcPr>
            <w:tcW w:w="7257" w:type="dxa"/>
            <w:tcBorders>
              <w:top w:val="single" w:sz="24" w:space="0" w:color="DB3747"/>
            </w:tcBorders>
            <w:tcMar>
              <w:top w:w="170" w:type="dxa"/>
            </w:tcMar>
          </w:tcPr>
          <w:sdt>
            <w:sdtPr>
              <w:rPr>
                <w:rStyle w:val="RubrikChar"/>
              </w:rPr>
              <w:id w:val="1237122722"/>
              <w:placeholder>
                <w:docPart w:val="DefaultPlaceholder_-1854013440"/>
              </w:placeholder>
              <w15:appearance w15:val="hidden"/>
              <w:text/>
            </w:sdtPr>
            <w:sdtEndPr>
              <w:rPr>
                <w:rStyle w:val="RubrikChar"/>
              </w:rPr>
            </w:sdtEndPr>
            <w:sdtContent>
              <w:p w:rsidR="0074188D" w:rsidRDefault="006432E4" w:rsidP="000A403A">
                <w:pPr>
                  <w:rPr>
                    <w:rStyle w:val="RubrikChar"/>
                  </w:rPr>
                </w:pPr>
                <w:r>
                  <w:rPr>
                    <w:rStyle w:val="RubrikChar"/>
                  </w:rPr>
                  <w:t>Vägen till hjälpmedel</w:t>
                </w:r>
              </w:p>
            </w:sdtContent>
          </w:sdt>
          <w:sdt>
            <w:sdtPr>
              <w:rPr>
                <w:rStyle w:val="UnderrubrikChar"/>
              </w:rPr>
              <w:id w:val="643930446"/>
              <w:placeholder>
                <w:docPart w:val="DefaultPlaceholder_-1854013440"/>
              </w:placeholder>
              <w15:appearance w15:val="hidden"/>
              <w:text/>
            </w:sdtPr>
            <w:sdtEndPr>
              <w:rPr>
                <w:rStyle w:val="UnderrubrikChar"/>
              </w:rPr>
            </w:sdtEndPr>
            <w:sdtContent>
              <w:p w:rsidR="000A403A" w:rsidRPr="00A90758" w:rsidRDefault="006432E4" w:rsidP="003234A1">
                <w:r>
                  <w:rPr>
                    <w:rStyle w:val="UnderrubrikChar"/>
                  </w:rPr>
                  <w:t xml:space="preserve">Vart vänder jag mig om jag behöver ett hjälpmedel? </w:t>
                </w:r>
              </w:p>
            </w:sdtContent>
          </w:sdt>
        </w:tc>
      </w:tr>
      <w:tr w:rsidR="0074188D" w:rsidTr="003234A1">
        <w:trPr>
          <w:trHeight w:val="1987"/>
        </w:trPr>
        <w:tc>
          <w:tcPr>
            <w:tcW w:w="0" w:type="auto"/>
            <w:vAlign w:val="bottom"/>
          </w:tcPr>
          <w:p w:rsidR="0074188D" w:rsidRDefault="00F94DB0" w:rsidP="00000CBC">
            <w:r>
              <w:rPr>
                <w:noProof/>
                <w:lang w:eastAsia="sv-SE"/>
              </w:rPr>
              <w:drawing>
                <wp:anchor distT="0" distB="0" distL="114300" distR="114300" simplePos="0" relativeHeight="251668480" behindDoc="0" locked="0" layoutInCell="1" allowOverlap="1" wp14:anchorId="00D4E3D9" wp14:editId="0235A08D">
                  <wp:simplePos x="0" y="0"/>
                  <wp:positionH relativeFrom="margin">
                    <wp:posOffset>360680</wp:posOffset>
                  </wp:positionH>
                  <wp:positionV relativeFrom="paragraph">
                    <wp:posOffset>-809625</wp:posOffset>
                  </wp:positionV>
                  <wp:extent cx="3943350" cy="774700"/>
                  <wp:effectExtent l="0" t="0" r="0" b="635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3350" cy="774700"/>
                          </a:xfrm>
                          <a:prstGeom prst="rect">
                            <a:avLst/>
                          </a:prstGeom>
                        </pic:spPr>
                      </pic:pic>
                    </a:graphicData>
                  </a:graphic>
                  <wp14:sizeRelH relativeFrom="margin">
                    <wp14:pctWidth>0</wp14:pctWidth>
                  </wp14:sizeRelH>
                  <wp14:sizeRelV relativeFrom="margin">
                    <wp14:pctHeight>0</wp14:pctHeight>
                  </wp14:sizeRelV>
                </wp:anchor>
              </w:drawing>
            </w:r>
            <w:r w:rsidR="00CE0BF1" w:rsidRPr="009636D9">
              <w:rPr>
                <w:noProof/>
                <w:color w:val="FFFFFF" w:themeColor="background1"/>
                <w:lang w:eastAsia="sv-SE"/>
              </w:rPr>
              <w:t xml:space="preserve"> </w:t>
            </w:r>
          </w:p>
        </w:tc>
      </w:tr>
    </w:tbl>
    <w:p w:rsidR="00CE0BF1" w:rsidRDefault="00CE0BF1">
      <w:pPr>
        <w:rPr>
          <w:sz w:val="2"/>
          <w:szCs w:val="2"/>
        </w:rPr>
      </w:pPr>
    </w:p>
    <w:p w:rsidR="006432E4" w:rsidRPr="006432E4" w:rsidRDefault="006432E4" w:rsidP="006432E4">
      <w:pPr>
        <w:ind w:right="0"/>
        <w:rPr>
          <w:rFonts w:eastAsia="Arial" w:cs="Arial"/>
          <w:b/>
          <w:color w:val="000000"/>
          <w:sz w:val="28"/>
          <w:lang w:eastAsia="sv-SE"/>
        </w:rPr>
      </w:pPr>
      <w:r w:rsidRPr="006432E4">
        <w:rPr>
          <w:rFonts w:eastAsia="Arial" w:cs="Arial"/>
          <w:b/>
          <w:color w:val="000000"/>
          <w:sz w:val="28"/>
          <w:lang w:eastAsia="sv-SE"/>
        </w:rPr>
        <w:lastRenderedPageBreak/>
        <w:t>Vart vänder jag mig om jag behöver hjälpmedel?</w:t>
      </w:r>
    </w:p>
    <w:p w:rsidR="006432E4" w:rsidRPr="006432E4" w:rsidRDefault="006432E4" w:rsidP="006432E4">
      <w:pPr>
        <w:spacing w:after="5" w:line="249" w:lineRule="auto"/>
        <w:ind w:left="9" w:right="210" w:hanging="10"/>
        <w:rPr>
          <w:rFonts w:eastAsia="Arial" w:cs="Arial"/>
          <w:color w:val="000000"/>
          <w:sz w:val="24"/>
          <w:lang w:eastAsia="sv-SE"/>
        </w:rPr>
      </w:pPr>
      <w:r w:rsidRPr="006432E4">
        <w:rPr>
          <w:rFonts w:eastAsia="Arial" w:cs="Arial"/>
          <w:color w:val="000000"/>
          <w:sz w:val="24"/>
          <w:lang w:eastAsia="sv-SE"/>
        </w:rPr>
        <w:t>För att låna hjälpmedel från region eller kommun måste ditt behov av hjälpmedel bedömas. Du träffar en förskrivare som utreder behovet och beslutar vilket eller vilka hjälpmedel som passar dina behov. Förskrivaren kan till exempel vara en arbetsterapeut, fysioterapeut, logoped, audionom eller sjuksköterska.</w:t>
      </w:r>
    </w:p>
    <w:p w:rsidR="006432E4" w:rsidRPr="006432E4" w:rsidRDefault="006432E4" w:rsidP="006432E4">
      <w:pPr>
        <w:spacing w:after="0" w:line="240" w:lineRule="auto"/>
        <w:ind w:left="14" w:right="0"/>
        <w:rPr>
          <w:rFonts w:eastAsia="Arial" w:cs="Arial"/>
          <w:color w:val="000000"/>
          <w:sz w:val="16"/>
          <w:szCs w:val="16"/>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Kontaktväg?</w:t>
      </w:r>
    </w:p>
    <w:p w:rsidR="006432E4" w:rsidRPr="006432E4" w:rsidRDefault="006432E4" w:rsidP="006432E4">
      <w:pPr>
        <w:spacing w:after="109" w:line="249" w:lineRule="auto"/>
        <w:ind w:left="9" w:right="210" w:hanging="10"/>
        <w:rPr>
          <w:rFonts w:eastAsia="Arial" w:cs="Arial"/>
          <w:color w:val="000000"/>
          <w:sz w:val="24"/>
          <w:lang w:eastAsia="sv-SE"/>
        </w:rPr>
      </w:pPr>
      <w:r w:rsidRPr="006432E4">
        <w:rPr>
          <w:rFonts w:eastAsia="Arial" w:cs="Arial"/>
          <w:color w:val="000000"/>
          <w:sz w:val="24"/>
          <w:lang w:eastAsia="sv-SE"/>
        </w:rPr>
        <w:t>Beroende på dina behov ser vägen till hjälpmedel olika ut. I denna broschyr ges några exempel. Känner du dig osäker kan du vända dig till din vårdcentral för rådgivning.</w:t>
      </w:r>
    </w:p>
    <w:p w:rsidR="006432E4" w:rsidRPr="006432E4" w:rsidRDefault="006432E4" w:rsidP="006432E4">
      <w:pPr>
        <w:spacing w:after="5" w:line="249" w:lineRule="auto"/>
        <w:ind w:left="9" w:right="210" w:hanging="10"/>
        <w:rPr>
          <w:rFonts w:eastAsia="Arial" w:cs="Arial"/>
          <w:color w:val="2E73B5"/>
          <w:sz w:val="24"/>
          <w:lang w:eastAsia="sv-SE"/>
        </w:rPr>
      </w:pPr>
      <w:r w:rsidRPr="006432E4">
        <w:rPr>
          <w:rFonts w:eastAsia="Arial" w:cs="Arial"/>
          <w:color w:val="000000"/>
          <w:sz w:val="24"/>
          <w:lang w:eastAsia="sv-SE"/>
        </w:rPr>
        <w:t xml:space="preserve">Mer information finns även att läsa här: </w:t>
      </w:r>
      <w:hyperlink r:id="rId14" w:history="1">
        <w:r w:rsidR="00EB0CC3" w:rsidRPr="00EB0CC3">
          <w:rPr>
            <w:rStyle w:val="Hyperlnk"/>
            <w:rFonts w:eastAsia="Arial" w:cs="Arial"/>
            <w:sz w:val="24"/>
            <w:lang w:eastAsia="sv-SE"/>
          </w:rPr>
          <w:t>www.1177.se/Dalarna</w:t>
        </w:r>
      </w:hyperlink>
    </w:p>
    <w:p w:rsidR="006432E4" w:rsidRPr="006432E4" w:rsidRDefault="006432E4" w:rsidP="006432E4">
      <w:pPr>
        <w:spacing w:after="5" w:line="249" w:lineRule="auto"/>
        <w:ind w:left="9" w:right="210" w:hanging="10"/>
        <w:rPr>
          <w:rFonts w:eastAsia="Arial" w:cs="Arial"/>
          <w:color w:val="000000"/>
          <w:sz w:val="24"/>
          <w:lang w:eastAsia="sv-SE"/>
        </w:rPr>
      </w:pPr>
      <w:r w:rsidRPr="006432E4">
        <w:rPr>
          <w:rFonts w:eastAsia="Arial" w:cs="Arial"/>
          <w:color w:val="000000"/>
          <w:sz w:val="24"/>
          <w:lang w:eastAsia="sv-SE"/>
        </w:rPr>
        <w:t xml:space="preserve">Välj rubrik </w:t>
      </w:r>
      <w:r w:rsidRPr="006432E4">
        <w:rPr>
          <w:rFonts w:eastAsia="Arial" w:cs="Arial"/>
          <w:i/>
          <w:color w:val="000000"/>
          <w:sz w:val="24"/>
          <w:lang w:eastAsia="sv-SE"/>
        </w:rPr>
        <w:t>Behandling &amp; hjälpmedel,</w:t>
      </w:r>
      <w:r w:rsidRPr="006432E4">
        <w:rPr>
          <w:rFonts w:eastAsia="Arial" w:cs="Arial"/>
          <w:color w:val="000000"/>
          <w:sz w:val="24"/>
          <w:lang w:eastAsia="sv-SE"/>
        </w:rPr>
        <w:t xml:space="preserve"> och sedan </w:t>
      </w:r>
      <w:r w:rsidRPr="006432E4">
        <w:rPr>
          <w:rFonts w:eastAsia="Arial" w:cs="Arial"/>
          <w:i/>
          <w:color w:val="000000"/>
          <w:sz w:val="24"/>
          <w:lang w:eastAsia="sv-SE"/>
        </w:rPr>
        <w:t>Hjälpmedel</w:t>
      </w:r>
      <w:r w:rsidRPr="006432E4">
        <w:rPr>
          <w:rFonts w:eastAsia="Arial" w:cs="Arial"/>
          <w:color w:val="000000"/>
          <w:sz w:val="24"/>
          <w:lang w:eastAsia="sv-SE"/>
        </w:rPr>
        <w:t>.</w:t>
      </w:r>
    </w:p>
    <w:p w:rsidR="006432E4" w:rsidRPr="006432E4" w:rsidRDefault="006432E4" w:rsidP="006432E4">
      <w:pPr>
        <w:spacing w:after="0"/>
        <w:ind w:left="14" w:right="0"/>
        <w:rPr>
          <w:rFonts w:eastAsia="Arial" w:cs="Arial"/>
          <w:color w:val="000000"/>
          <w:sz w:val="16"/>
          <w:szCs w:val="16"/>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Kostar det något?</w:t>
      </w:r>
    </w:p>
    <w:p w:rsidR="006432E4" w:rsidRPr="006432E4" w:rsidRDefault="006432E4" w:rsidP="006432E4">
      <w:pPr>
        <w:spacing w:after="101" w:line="249" w:lineRule="auto"/>
        <w:ind w:left="9" w:right="210" w:hanging="10"/>
        <w:rPr>
          <w:rFonts w:eastAsia="Arial" w:cs="Arial"/>
          <w:color w:val="000000"/>
          <w:sz w:val="24"/>
          <w:lang w:eastAsia="sv-SE"/>
        </w:rPr>
      </w:pPr>
      <w:r w:rsidRPr="006432E4">
        <w:rPr>
          <w:rFonts w:eastAsia="Arial" w:cs="Arial"/>
          <w:color w:val="000000"/>
          <w:sz w:val="24"/>
          <w:lang w:eastAsia="sv-SE"/>
        </w:rPr>
        <w:t>Hjälpmedel är oftast ett lån och lämnas tillbaks när ditt behov upphör eller förändras.</w:t>
      </w:r>
      <w:r w:rsidR="00925CD2">
        <w:rPr>
          <w:rFonts w:eastAsia="Arial" w:cs="Arial"/>
          <w:color w:val="000000"/>
          <w:sz w:val="24"/>
          <w:lang w:eastAsia="sv-SE"/>
        </w:rPr>
        <w:t xml:space="preserve"> </w:t>
      </w:r>
    </w:p>
    <w:p w:rsidR="006432E4" w:rsidRPr="006432E4" w:rsidRDefault="00925CD2" w:rsidP="006432E4">
      <w:pPr>
        <w:spacing w:after="101" w:line="249" w:lineRule="auto"/>
        <w:ind w:left="24" w:right="210" w:hanging="10"/>
        <w:rPr>
          <w:rFonts w:eastAsia="Arial" w:cs="Arial"/>
          <w:color w:val="000000"/>
          <w:sz w:val="24"/>
          <w:lang w:eastAsia="sv-SE"/>
        </w:rPr>
      </w:pPr>
      <w:r>
        <w:rPr>
          <w:rFonts w:eastAsia="Arial" w:cs="Arial"/>
          <w:color w:val="000000"/>
          <w:sz w:val="24"/>
          <w:lang w:eastAsia="sv-SE"/>
        </w:rPr>
        <w:t>Du betalar en h</w:t>
      </w:r>
      <w:r w:rsidR="006432E4" w:rsidRPr="006432E4">
        <w:rPr>
          <w:rFonts w:eastAsia="Arial" w:cs="Arial"/>
          <w:color w:val="000000"/>
          <w:sz w:val="24"/>
          <w:lang w:eastAsia="sv-SE"/>
        </w:rPr>
        <w:t>jälpmedelsavgift på 250</w:t>
      </w:r>
      <w:r w:rsidR="009051FA">
        <w:rPr>
          <w:rFonts w:eastAsia="Arial" w:cs="Arial"/>
          <w:color w:val="000000"/>
          <w:sz w:val="24"/>
          <w:lang w:eastAsia="sv-SE"/>
        </w:rPr>
        <w:t xml:space="preserve"> </w:t>
      </w:r>
      <w:r w:rsidR="006432E4" w:rsidRPr="006432E4">
        <w:rPr>
          <w:rFonts w:eastAsia="Arial" w:cs="Arial"/>
          <w:color w:val="000000"/>
          <w:sz w:val="24"/>
          <w:lang w:eastAsia="sv-SE"/>
        </w:rPr>
        <w:t>kr</w:t>
      </w:r>
      <w:r>
        <w:rPr>
          <w:rFonts w:eastAsia="Arial" w:cs="Arial"/>
          <w:color w:val="000000"/>
          <w:sz w:val="24"/>
          <w:lang w:eastAsia="sv-SE"/>
        </w:rPr>
        <w:t xml:space="preserve"> per hjälpmedel</w:t>
      </w:r>
      <w:r w:rsidR="006432E4" w:rsidRPr="006432E4">
        <w:rPr>
          <w:rFonts w:eastAsia="Arial" w:cs="Arial"/>
          <w:color w:val="000000"/>
          <w:sz w:val="24"/>
          <w:lang w:eastAsia="sv-SE"/>
        </w:rPr>
        <w:t>. Avgiften är kopplad till ett länsgemensamt högkostnadsskydd på 1400 kr, oberoende av om du får ditt hjälpmedel via regionen eller via kommunen.</w:t>
      </w:r>
    </w:p>
    <w:p w:rsidR="006432E4" w:rsidRPr="006432E4" w:rsidRDefault="006432E4" w:rsidP="006432E4">
      <w:pPr>
        <w:spacing w:after="0" w:line="249" w:lineRule="auto"/>
        <w:ind w:left="9" w:right="210" w:hanging="10"/>
        <w:rPr>
          <w:rFonts w:eastAsia="Arial" w:cs="Arial"/>
          <w:color w:val="000000"/>
          <w:sz w:val="24"/>
          <w:lang w:eastAsia="sv-SE"/>
        </w:rPr>
      </w:pPr>
      <w:r w:rsidRPr="006432E4">
        <w:rPr>
          <w:rFonts w:eastAsia="Arial" w:cs="Arial"/>
          <w:color w:val="000000"/>
          <w:sz w:val="24"/>
          <w:lang w:eastAsia="sv-SE"/>
        </w:rPr>
        <w:t xml:space="preserve">Vissa hjälpmedel är dock undantagna, läs mer på </w:t>
      </w:r>
      <w:hyperlink r:id="rId15" w:history="1">
        <w:r w:rsidRPr="006432E4">
          <w:rPr>
            <w:rFonts w:eastAsia="Arial" w:cs="Arial"/>
            <w:color w:val="0563C1" w:themeColor="hyperlink"/>
            <w:sz w:val="24"/>
            <w:u w:val="single"/>
            <w:lang w:eastAsia="sv-SE"/>
          </w:rPr>
          <w:t>www.regiondalarna.se/plus/hjalpmedel</w:t>
        </w:r>
      </w:hyperlink>
    </w:p>
    <w:p w:rsidR="006432E4" w:rsidRPr="009051FA" w:rsidRDefault="006432E4" w:rsidP="006432E4">
      <w:pPr>
        <w:spacing w:after="101" w:line="249" w:lineRule="auto"/>
        <w:ind w:right="210"/>
        <w:rPr>
          <w:rFonts w:eastAsia="Arial" w:cs="Arial"/>
          <w:color w:val="000000"/>
          <w:sz w:val="16"/>
          <w:szCs w:val="16"/>
          <w:lang w:eastAsia="sv-SE"/>
        </w:rPr>
      </w:pPr>
      <w:bookmarkStart w:id="0" w:name="_GoBack"/>
      <w:bookmarkEnd w:id="0"/>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Har du svårt att läsa din post?</w:t>
      </w:r>
    </w:p>
    <w:p w:rsidR="006432E4" w:rsidRPr="006432E4" w:rsidRDefault="006432E4" w:rsidP="006432E4">
      <w:pPr>
        <w:spacing w:after="5" w:line="249" w:lineRule="auto"/>
        <w:ind w:left="9" w:right="210" w:hanging="10"/>
        <w:rPr>
          <w:rFonts w:eastAsia="Arial" w:cs="Arial"/>
          <w:color w:val="000000"/>
          <w:sz w:val="24"/>
          <w:lang w:eastAsia="sv-SE"/>
        </w:rPr>
      </w:pPr>
      <w:r w:rsidRPr="006432E4">
        <w:rPr>
          <w:rFonts w:eastAsia="Arial" w:cs="Arial"/>
          <w:color w:val="000000"/>
          <w:sz w:val="24"/>
          <w:lang w:eastAsia="sv-SE"/>
        </w:rPr>
        <w:t>Har du trots nya glasögon fortfarande svårt att läsa finns det hjälp att få. Syncentralen provar bland annat ut hjälpmedel för att underlätta läsning. Du kommer till Syncentralen på remiss, oftast från ögonläkare.</w:t>
      </w:r>
    </w:p>
    <w:p w:rsidR="006432E4" w:rsidRPr="009051FA" w:rsidRDefault="006432E4" w:rsidP="006432E4">
      <w:pPr>
        <w:spacing w:after="0"/>
        <w:ind w:left="14" w:right="0"/>
        <w:rPr>
          <w:rFonts w:eastAsia="Arial" w:cs="Arial"/>
          <w:color w:val="000000"/>
          <w:sz w:val="16"/>
          <w:szCs w:val="16"/>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Påverkar din snarkning nattsömnen?</w:t>
      </w:r>
    </w:p>
    <w:p w:rsidR="006432E4" w:rsidRPr="006432E4" w:rsidRDefault="006432E4" w:rsidP="006432E4">
      <w:pPr>
        <w:spacing w:after="35" w:line="249" w:lineRule="auto"/>
        <w:ind w:left="9" w:right="210" w:hanging="10"/>
        <w:rPr>
          <w:rFonts w:eastAsia="Arial" w:cs="Arial"/>
          <w:color w:val="000000"/>
          <w:sz w:val="24"/>
          <w:lang w:eastAsia="sv-SE"/>
        </w:rPr>
      </w:pPr>
      <w:r w:rsidRPr="006432E4">
        <w:rPr>
          <w:rFonts w:eastAsia="Arial" w:cs="Arial"/>
          <w:color w:val="000000"/>
          <w:sz w:val="24"/>
          <w:lang w:eastAsia="sv-SE"/>
        </w:rPr>
        <w:t>Om du ofta känner dig trött kan det bero på att din sömn störs av snarkning. Forskning visar att hjälpmedel som APAP påverkar livslängd och livskvalitet. Kontakta din behandlande läkare eller vårdcentral för bedömning och eventuell remiss till specialist.</w:t>
      </w:r>
    </w:p>
    <w:p w:rsidR="006432E4" w:rsidRPr="006432E4" w:rsidRDefault="006432E4" w:rsidP="006432E4">
      <w:pPr>
        <w:spacing w:after="29" w:line="255" w:lineRule="auto"/>
        <w:ind w:left="9" w:right="0" w:hanging="10"/>
        <w:rPr>
          <w:rFonts w:eastAsia="Arial" w:cs="Arial"/>
          <w:color w:val="000000"/>
          <w:sz w:val="24"/>
          <w:lang w:eastAsia="sv-SE"/>
        </w:rPr>
      </w:pPr>
      <w:r w:rsidRPr="006432E4">
        <w:rPr>
          <w:rFonts w:eastAsia="Arial" w:cs="Arial"/>
          <w:b/>
          <w:color w:val="000000"/>
          <w:sz w:val="24"/>
          <w:lang w:eastAsia="sv-SE"/>
        </w:rPr>
        <w:lastRenderedPageBreak/>
        <w:t>Har du börjat få svårt att resa dig upp från möblerna hemma eller orkar du inte gå lika långt som tidigare?</w:t>
      </w:r>
    </w:p>
    <w:p w:rsidR="006432E4" w:rsidRPr="006432E4" w:rsidRDefault="006432E4" w:rsidP="006432E4">
      <w:pPr>
        <w:spacing w:after="36" w:line="251" w:lineRule="auto"/>
        <w:ind w:left="19" w:right="119" w:hanging="20"/>
        <w:rPr>
          <w:rFonts w:eastAsia="Arial" w:cs="Arial"/>
          <w:color w:val="000000"/>
          <w:sz w:val="24"/>
          <w:lang w:eastAsia="sv-SE"/>
        </w:rPr>
      </w:pPr>
      <w:r w:rsidRPr="006432E4">
        <w:rPr>
          <w:rFonts w:eastAsia="Arial" w:cs="Arial"/>
          <w:color w:val="000000"/>
          <w:sz w:val="24"/>
          <w:lang w:eastAsia="sv-SE"/>
        </w:rPr>
        <w:t xml:space="preserve">Det finns </w:t>
      </w:r>
      <w:r w:rsidRPr="006432E4">
        <w:rPr>
          <w:rFonts w:eastAsia="Arial" w:cs="Arial"/>
          <w:color w:val="1E1E1E"/>
          <w:sz w:val="24"/>
          <w:lang w:eastAsia="sv-SE"/>
        </w:rPr>
        <w:t>hjälpmedel, t.ex. rollator, rullstol, toalettförhöjare eller förhöjningsklossar som kan hjälpa dig att bevara din självständighet. Vänd dig till din vårdcentral eller till din kommun så kan en fysioterapeut och/eller arbetsterapeut hjälpa dig.</w:t>
      </w:r>
    </w:p>
    <w:p w:rsidR="006432E4" w:rsidRPr="006432E4" w:rsidRDefault="006432E4" w:rsidP="006432E4">
      <w:pPr>
        <w:spacing w:after="26"/>
        <w:ind w:right="0"/>
        <w:rPr>
          <w:rFonts w:eastAsia="Arial" w:cs="Arial"/>
          <w:color w:val="000000"/>
          <w:sz w:val="24"/>
          <w:lang w:eastAsia="sv-SE"/>
        </w:rPr>
      </w:pPr>
    </w:p>
    <w:p w:rsidR="006432E4" w:rsidRPr="006432E4" w:rsidRDefault="006432E4" w:rsidP="006432E4">
      <w:pPr>
        <w:spacing w:after="33" w:line="249" w:lineRule="auto"/>
        <w:ind w:left="9" w:right="210" w:hanging="10"/>
        <w:rPr>
          <w:rFonts w:eastAsia="Arial" w:cs="Arial"/>
          <w:color w:val="000000"/>
          <w:sz w:val="24"/>
          <w:lang w:eastAsia="sv-SE"/>
        </w:rPr>
      </w:pPr>
      <w:r w:rsidRPr="006432E4">
        <w:rPr>
          <w:rFonts w:eastAsia="Arial" w:cs="Arial"/>
          <w:b/>
          <w:color w:val="000000"/>
          <w:sz w:val="24"/>
          <w:lang w:eastAsia="sv-SE"/>
        </w:rPr>
        <w:t>Har du svårt att tala, larma, minnas eller komma i tid?</w:t>
      </w:r>
    </w:p>
    <w:p w:rsidR="006432E4" w:rsidRPr="006432E4" w:rsidRDefault="006432E4" w:rsidP="006432E4">
      <w:pPr>
        <w:spacing w:after="33" w:line="249" w:lineRule="auto"/>
        <w:ind w:left="9" w:right="210" w:hanging="10"/>
        <w:rPr>
          <w:rFonts w:eastAsia="Arial" w:cs="Arial"/>
          <w:color w:val="000000"/>
          <w:sz w:val="24"/>
          <w:lang w:eastAsia="sv-SE"/>
        </w:rPr>
      </w:pPr>
      <w:r w:rsidRPr="006432E4">
        <w:rPr>
          <w:rFonts w:eastAsia="Arial" w:cs="Arial"/>
          <w:color w:val="000000"/>
          <w:sz w:val="24"/>
          <w:lang w:eastAsia="sv-SE"/>
        </w:rPr>
        <w:t>Hos KLOK (Kommunikation, Larm, Omgivningskontroll, Kognition) kan du få hjälpmedel som hjälper dig att klara din vardag. Vänd dig till din vårdcentral eller till din kommun så kan en arbetsterapeut och/eller logoped hjälpa dig.</w:t>
      </w:r>
    </w:p>
    <w:p w:rsidR="006432E4" w:rsidRPr="006432E4" w:rsidRDefault="006432E4" w:rsidP="006432E4">
      <w:pPr>
        <w:spacing w:after="0"/>
        <w:ind w:left="14" w:right="0"/>
        <w:rPr>
          <w:rFonts w:eastAsia="Arial" w:cs="Arial"/>
          <w:color w:val="000000"/>
          <w:sz w:val="24"/>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Har du besvär från urinblåsa och/eller tarm?</w:t>
      </w:r>
    </w:p>
    <w:p w:rsidR="006432E4" w:rsidRPr="006432E4" w:rsidRDefault="006432E4" w:rsidP="006432E4">
      <w:pPr>
        <w:spacing w:after="5" w:line="249" w:lineRule="auto"/>
        <w:ind w:left="9" w:right="210" w:hanging="10"/>
        <w:rPr>
          <w:rFonts w:eastAsia="Arial" w:cs="Arial"/>
          <w:color w:val="000000"/>
          <w:sz w:val="24"/>
          <w:lang w:eastAsia="sv-SE"/>
        </w:rPr>
      </w:pPr>
      <w:r w:rsidRPr="006432E4">
        <w:rPr>
          <w:rFonts w:eastAsia="Arial" w:cs="Arial"/>
          <w:color w:val="000000"/>
          <w:sz w:val="24"/>
          <w:lang w:eastAsia="sv-SE"/>
        </w:rPr>
        <w:t>Då har du rätt att få utredning och behandling av dina besvär. Kontakta din vårdcentral eller sjuksköterska i kommunens hemsjukvård. De kan också förskriva hjälpmedel, exempelvis inkontinensskydd eller kateter.</w:t>
      </w:r>
    </w:p>
    <w:p w:rsidR="006432E4" w:rsidRPr="006432E4" w:rsidRDefault="006432E4" w:rsidP="006432E4">
      <w:pPr>
        <w:spacing w:after="0"/>
        <w:ind w:right="0"/>
        <w:rPr>
          <w:rFonts w:eastAsia="Arial" w:cs="Arial"/>
          <w:color w:val="000000"/>
          <w:sz w:val="24"/>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Har du svårt att höra personer i din omgivning?</w:t>
      </w:r>
    </w:p>
    <w:p w:rsidR="006432E4" w:rsidRPr="006432E4" w:rsidRDefault="006432E4" w:rsidP="006432E4">
      <w:pPr>
        <w:spacing w:after="5" w:line="249" w:lineRule="auto"/>
        <w:ind w:left="9" w:right="210" w:hanging="10"/>
        <w:rPr>
          <w:rFonts w:eastAsia="Arial" w:cs="Arial"/>
          <w:color w:val="000000"/>
          <w:sz w:val="24"/>
          <w:lang w:eastAsia="sv-SE"/>
        </w:rPr>
      </w:pPr>
      <w:r w:rsidRPr="006432E4">
        <w:rPr>
          <w:rFonts w:eastAsia="Arial" w:cs="Arial"/>
          <w:color w:val="000000"/>
          <w:sz w:val="24"/>
          <w:lang w:eastAsia="sv-SE"/>
        </w:rPr>
        <w:t>På Hörcentralen kan du få hörapparat och andra hörhjälpmedel utprovade. På Pedagogisk hörselvård kan du få ytterligare information och stöd.</w:t>
      </w:r>
      <w:r w:rsidRPr="006432E4">
        <w:rPr>
          <w:rFonts w:eastAsia="Arial" w:cs="Arial"/>
          <w:b/>
          <w:color w:val="FF0000"/>
          <w:sz w:val="24"/>
          <w:lang w:eastAsia="sv-SE"/>
        </w:rPr>
        <w:t xml:space="preserve"> </w:t>
      </w:r>
      <w:r w:rsidRPr="006432E4">
        <w:rPr>
          <w:rFonts w:eastAsia="Arial" w:cs="Arial"/>
          <w:color w:val="000000"/>
          <w:sz w:val="24"/>
          <w:lang w:eastAsia="sv-SE"/>
        </w:rPr>
        <w:t xml:space="preserve">Kontakta oss via </w:t>
      </w:r>
      <w:r w:rsidRPr="006432E4">
        <w:rPr>
          <w:rFonts w:eastAsia="Arial" w:cs="Arial"/>
          <w:color w:val="2E73B5"/>
          <w:sz w:val="24"/>
          <w:lang w:eastAsia="sv-SE"/>
        </w:rPr>
        <w:t>www.1177.se</w:t>
      </w:r>
      <w:r w:rsidRPr="006432E4">
        <w:rPr>
          <w:rFonts w:eastAsia="Arial" w:cs="Arial"/>
          <w:color w:val="000000"/>
          <w:sz w:val="24"/>
          <w:lang w:eastAsia="sv-SE"/>
        </w:rPr>
        <w:t xml:space="preserve"> för en </w:t>
      </w:r>
      <w:r w:rsidRPr="006432E4">
        <w:rPr>
          <w:rFonts w:eastAsia="Arial" w:cs="Arial"/>
          <w:i/>
          <w:color w:val="000000"/>
          <w:sz w:val="24"/>
          <w:lang w:eastAsia="sv-SE"/>
        </w:rPr>
        <w:t>Egen Vårdbegäran</w:t>
      </w:r>
      <w:r w:rsidRPr="006432E4">
        <w:rPr>
          <w:rFonts w:eastAsia="Arial" w:cs="Arial"/>
          <w:color w:val="000000"/>
          <w:sz w:val="24"/>
          <w:lang w:eastAsia="sv-SE"/>
        </w:rPr>
        <w:t xml:space="preserve"> eller ring 010-249 21 29</w:t>
      </w:r>
    </w:p>
    <w:p w:rsidR="006432E4" w:rsidRPr="006432E4" w:rsidRDefault="006432E4" w:rsidP="006432E4">
      <w:pPr>
        <w:spacing w:after="5" w:line="249" w:lineRule="auto"/>
        <w:ind w:left="9" w:right="210" w:hanging="10"/>
        <w:rPr>
          <w:rFonts w:eastAsia="Arial" w:cs="Arial"/>
          <w:color w:val="000000"/>
          <w:sz w:val="24"/>
          <w:lang w:eastAsia="sv-SE"/>
        </w:rPr>
      </w:pPr>
      <w:r w:rsidRPr="006432E4">
        <w:rPr>
          <w:rFonts w:eastAsia="Arial" w:cs="Arial"/>
          <w:color w:val="000000"/>
          <w:sz w:val="24"/>
          <w:lang w:eastAsia="sv-SE"/>
        </w:rPr>
        <w:t>Telefontid: måndag-fredag 08:00-09.30</w:t>
      </w:r>
    </w:p>
    <w:p w:rsidR="006432E4" w:rsidRPr="006432E4" w:rsidRDefault="006432E4" w:rsidP="006432E4">
      <w:pPr>
        <w:spacing w:after="0"/>
        <w:ind w:left="14" w:right="0"/>
        <w:rPr>
          <w:rFonts w:eastAsia="Arial" w:cs="Arial"/>
          <w:color w:val="000000"/>
          <w:sz w:val="24"/>
          <w:lang w:eastAsia="sv-SE"/>
        </w:rPr>
      </w:pPr>
    </w:p>
    <w:p w:rsidR="006432E4" w:rsidRPr="006432E4" w:rsidRDefault="006432E4" w:rsidP="006432E4">
      <w:pPr>
        <w:spacing w:after="2" w:line="251" w:lineRule="auto"/>
        <w:ind w:left="19" w:right="119" w:hanging="20"/>
        <w:rPr>
          <w:rFonts w:eastAsia="Arial" w:cs="Arial"/>
          <w:b/>
          <w:color w:val="1E1E1E"/>
          <w:sz w:val="24"/>
          <w:lang w:eastAsia="sv-SE"/>
        </w:rPr>
      </w:pPr>
      <w:r w:rsidRPr="006432E4">
        <w:rPr>
          <w:rFonts w:eastAsia="Arial" w:cs="Arial"/>
          <w:b/>
          <w:color w:val="1E1E1E"/>
          <w:sz w:val="24"/>
          <w:lang w:eastAsia="sv-SE"/>
        </w:rPr>
        <w:t>Har du svårt att höra i vissa situationer p.g.a. din hörselnedsättning eller dövhet?</w:t>
      </w:r>
    </w:p>
    <w:p w:rsidR="006432E4" w:rsidRPr="006432E4" w:rsidRDefault="006432E4" w:rsidP="006432E4">
      <w:pPr>
        <w:spacing w:after="2" w:line="251" w:lineRule="auto"/>
        <w:ind w:left="19" w:right="119" w:hanging="20"/>
        <w:rPr>
          <w:rFonts w:eastAsia="Arial" w:cs="Arial"/>
          <w:color w:val="1E1E1E"/>
          <w:sz w:val="24"/>
          <w:lang w:eastAsia="sv-SE"/>
        </w:rPr>
      </w:pPr>
      <w:r w:rsidRPr="006432E4">
        <w:rPr>
          <w:rFonts w:eastAsia="Arial" w:cs="Arial"/>
          <w:color w:val="1E1E1E"/>
          <w:sz w:val="24"/>
          <w:lang w:eastAsia="sv-SE"/>
        </w:rPr>
        <w:t>På Tolkcentralen finns det Teckenspråkstolkar, Dövblindtolkar, Skrivtolkar och TSS-tolkar. Kontakta samordnare på Tolkcentralen 010-249 03 01.</w:t>
      </w:r>
    </w:p>
    <w:p w:rsidR="004515B6" w:rsidRPr="001C4A8F" w:rsidRDefault="006432E4" w:rsidP="006432E4">
      <w:r w:rsidRPr="006432E4">
        <w:rPr>
          <w:rFonts w:eastAsia="Arial" w:cs="Arial"/>
          <w:color w:val="000000"/>
          <w:sz w:val="24"/>
          <w:lang w:eastAsia="sv-SE"/>
        </w:rPr>
        <w:t>Telefontid: måndag-fredag 09:00-12.00</w:t>
      </w:r>
      <w:r w:rsidR="004515B6">
        <w:br w:type="page"/>
      </w:r>
    </w:p>
    <w:p w:rsidR="006432E4" w:rsidRPr="006432E4" w:rsidRDefault="006432E4" w:rsidP="006432E4">
      <w:pPr>
        <w:spacing w:after="34" w:line="248" w:lineRule="auto"/>
        <w:ind w:left="10" w:right="0" w:hanging="10"/>
        <w:rPr>
          <w:rFonts w:eastAsia="Arial" w:cs="Arial"/>
          <w:color w:val="000000"/>
          <w:sz w:val="24"/>
          <w:lang w:eastAsia="sv-SE"/>
        </w:rPr>
      </w:pPr>
      <w:r w:rsidRPr="006432E4">
        <w:rPr>
          <w:rFonts w:eastAsia="Arial" w:cs="Arial"/>
          <w:b/>
          <w:color w:val="1E1E1E"/>
          <w:sz w:val="24"/>
          <w:lang w:eastAsia="sv-SE"/>
        </w:rPr>
        <w:lastRenderedPageBreak/>
        <w:t>Har du på grund av sjukdom fått betydande eller totalt hårbortfall?</w:t>
      </w:r>
    </w:p>
    <w:p w:rsidR="006432E4" w:rsidRPr="006432E4" w:rsidRDefault="006432E4" w:rsidP="006432E4">
      <w:pPr>
        <w:spacing w:after="32" w:line="249" w:lineRule="auto"/>
        <w:ind w:left="9" w:right="210" w:hanging="10"/>
        <w:rPr>
          <w:rFonts w:eastAsia="Arial" w:cs="Arial"/>
          <w:color w:val="000000"/>
          <w:sz w:val="24"/>
          <w:lang w:eastAsia="sv-SE"/>
        </w:rPr>
      </w:pPr>
      <w:r w:rsidRPr="006432E4">
        <w:rPr>
          <w:rFonts w:eastAsia="Arial" w:cs="Arial"/>
          <w:color w:val="1E1E1E"/>
          <w:sz w:val="24"/>
          <w:lang w:eastAsia="sv-SE"/>
        </w:rPr>
        <w:t xml:space="preserve">Via en läkare kan du få remiss för </w:t>
      </w:r>
      <w:r w:rsidRPr="006432E4">
        <w:rPr>
          <w:rFonts w:eastAsia="Arial" w:cs="Arial"/>
          <w:color w:val="000000"/>
          <w:sz w:val="24"/>
          <w:lang w:eastAsia="sv-SE"/>
        </w:rPr>
        <w:t>utprovning av t.ex. peruk/toupé eller kosmetisk tatuering. Kontakta din behandlande läkare eller vårdcentral.</w:t>
      </w:r>
    </w:p>
    <w:p w:rsidR="006432E4" w:rsidRPr="006432E4" w:rsidRDefault="006432E4" w:rsidP="006432E4">
      <w:pPr>
        <w:spacing w:after="0"/>
        <w:ind w:right="0"/>
        <w:rPr>
          <w:rFonts w:eastAsia="Arial" w:cs="Arial"/>
          <w:color w:val="000000"/>
          <w:sz w:val="24"/>
          <w:lang w:eastAsia="sv-SE"/>
        </w:rPr>
      </w:pPr>
    </w:p>
    <w:p w:rsidR="006432E4" w:rsidRPr="006432E4" w:rsidRDefault="006432E4" w:rsidP="006432E4">
      <w:pPr>
        <w:spacing w:after="68" w:line="249" w:lineRule="auto"/>
        <w:ind w:left="9" w:right="210" w:hanging="10"/>
        <w:rPr>
          <w:rFonts w:eastAsia="Arial" w:cs="Arial"/>
          <w:color w:val="000000"/>
          <w:sz w:val="24"/>
          <w:lang w:eastAsia="sv-SE"/>
        </w:rPr>
      </w:pPr>
      <w:r w:rsidRPr="006432E4">
        <w:rPr>
          <w:rFonts w:eastAsia="Arial" w:cs="Arial"/>
          <w:b/>
          <w:color w:val="000000"/>
          <w:sz w:val="24"/>
          <w:lang w:eastAsia="sv-SE"/>
        </w:rPr>
        <w:t xml:space="preserve">Har du ont eller är svullen på grund av bråck/åderbråck? </w:t>
      </w:r>
      <w:r w:rsidRPr="006432E4">
        <w:rPr>
          <w:rFonts w:eastAsia="Arial" w:cs="Arial"/>
          <w:color w:val="000000"/>
          <w:sz w:val="24"/>
          <w:lang w:eastAsia="sv-SE"/>
        </w:rPr>
        <w:t>Kontakta din vårdcentral som bedömer ditt behov. De kan sedan skicka remiss till exempelvis OTA (ortopedtekniska avdelningen) för utprovning av bråckband eller kompressionsstrumpor.</w:t>
      </w:r>
    </w:p>
    <w:p w:rsidR="006432E4" w:rsidRPr="006432E4" w:rsidRDefault="006432E4" w:rsidP="006432E4">
      <w:pPr>
        <w:spacing w:after="67"/>
        <w:ind w:right="451"/>
        <w:jc w:val="right"/>
        <w:rPr>
          <w:rFonts w:eastAsia="Arial" w:cs="Arial"/>
          <w:color w:val="000000"/>
          <w:sz w:val="24"/>
          <w:lang w:eastAsia="sv-SE"/>
        </w:rPr>
      </w:pPr>
      <w:r w:rsidRPr="006432E4">
        <w:rPr>
          <w:rFonts w:ascii="Calibri" w:eastAsia="Calibri" w:hAnsi="Calibri" w:cs="Calibri"/>
          <w:noProof/>
          <w:color w:val="000000"/>
          <w:sz w:val="22"/>
          <w:lang w:eastAsia="sv-SE"/>
        </w:rPr>
        <mc:AlternateContent>
          <mc:Choice Requires="wpg">
            <w:drawing>
              <wp:inline distT="0" distB="0" distL="0" distR="0" wp14:anchorId="5750CC88" wp14:editId="51C353B9">
                <wp:extent cx="4261104" cy="19812"/>
                <wp:effectExtent l="0" t="0" r="0" b="0"/>
                <wp:docPr id="1864" name="Group 1864"/>
                <wp:cNvGraphicFramePr/>
                <a:graphic xmlns:a="http://schemas.openxmlformats.org/drawingml/2006/main">
                  <a:graphicData uri="http://schemas.microsoft.com/office/word/2010/wordprocessingGroup">
                    <wpg:wgp>
                      <wpg:cNvGrpSpPr/>
                      <wpg:grpSpPr>
                        <a:xfrm>
                          <a:off x="0" y="0"/>
                          <a:ext cx="4261104" cy="19812"/>
                          <a:chOff x="0" y="0"/>
                          <a:chExt cx="4261104" cy="19812"/>
                        </a:xfrm>
                      </wpg:grpSpPr>
                      <wps:wsp>
                        <wps:cNvPr id="2266" name="Shape 2266"/>
                        <wps:cNvSpPr/>
                        <wps:spPr>
                          <a:xfrm>
                            <a:off x="0" y="0"/>
                            <a:ext cx="4261104" cy="19812"/>
                          </a:xfrm>
                          <a:custGeom>
                            <a:avLst/>
                            <a:gdLst/>
                            <a:ahLst/>
                            <a:cxnLst/>
                            <a:rect l="0" t="0" r="0" b="0"/>
                            <a:pathLst>
                              <a:path w="4261104" h="19812">
                                <a:moveTo>
                                  <a:pt x="0" y="0"/>
                                </a:moveTo>
                                <a:lnTo>
                                  <a:pt x="4261104" y="0"/>
                                </a:lnTo>
                                <a:lnTo>
                                  <a:pt x="4261104" y="19812"/>
                                </a:lnTo>
                                <a:lnTo>
                                  <a:pt x="0" y="19812"/>
                                </a:lnTo>
                                <a:lnTo>
                                  <a:pt x="0" y="0"/>
                                </a:lnTo>
                              </a:path>
                            </a:pathLst>
                          </a:custGeom>
                          <a:solidFill>
                            <a:srgbClr val="54B798"/>
                          </a:solidFill>
                          <a:ln w="0" cap="flat">
                            <a:noFill/>
                            <a:miter lim="127000"/>
                          </a:ln>
                          <a:effectLst/>
                        </wps:spPr>
                        <wps:bodyPr/>
                      </wps:wsp>
                    </wpg:wgp>
                  </a:graphicData>
                </a:graphic>
              </wp:inline>
            </w:drawing>
          </mc:Choice>
          <mc:Fallback>
            <w:pict>
              <v:group w14:anchorId="0C280CB9" id="Group 1864" o:spid="_x0000_s1026" style="width:335.5pt;height:1.55pt;mso-position-horizontal-relative:char;mso-position-vertical-relative:line" coordsize="426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">
                <v:shape id="Shape 2266" o:spid="_x0000_s1027" style="position:absolute;width:42611;height:198;visibility:visible;mso-wrap-style:square;v-text-anchor:top" coordsize="426110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" path="m,l4261104,r,19812l,19812,,e" fillcolor="#54b798" stroked="f" strokeweight="0">
                  <v:stroke miterlimit="83231f" joinstyle="miter"/>
                  <v:path arrowok="t" textboxrect="0,0,4261104,19812"/>
                </v:shape>
                <w10:anchorlock/>
              </v:group>
            </w:pict>
          </mc:Fallback>
        </mc:AlternateContent>
      </w:r>
    </w:p>
    <w:p w:rsidR="006432E4" w:rsidRPr="006432E4" w:rsidRDefault="006432E4" w:rsidP="006432E4">
      <w:pPr>
        <w:keepNext/>
        <w:keepLines/>
        <w:spacing w:after="0"/>
        <w:ind w:left="14" w:right="0"/>
        <w:outlineLvl w:val="0"/>
        <w:rPr>
          <w:rFonts w:eastAsia="Arial" w:cs="Arial"/>
          <w:b/>
          <w:color w:val="000000"/>
          <w:sz w:val="32"/>
          <w:lang w:eastAsia="sv-SE"/>
        </w:rPr>
      </w:pPr>
      <w:r w:rsidRPr="006432E4">
        <w:rPr>
          <w:rFonts w:eastAsia="Arial" w:cs="Arial"/>
          <w:b/>
          <w:color w:val="000000"/>
          <w:sz w:val="32"/>
          <w:lang w:eastAsia="sv-SE"/>
        </w:rPr>
        <w:t>Dalarnas Hjälpmedelscenter – DHC</w:t>
      </w:r>
    </w:p>
    <w:p w:rsidR="006432E4" w:rsidRPr="006432E4" w:rsidRDefault="006432E4" w:rsidP="006432E4">
      <w:pPr>
        <w:spacing w:after="159" w:line="249" w:lineRule="auto"/>
        <w:ind w:left="9" w:right="210" w:hanging="10"/>
        <w:rPr>
          <w:rFonts w:eastAsia="Arial" w:cs="Arial"/>
          <w:color w:val="000000"/>
          <w:sz w:val="24"/>
          <w:lang w:eastAsia="sv-SE"/>
        </w:rPr>
      </w:pPr>
      <w:r w:rsidRPr="006432E4">
        <w:rPr>
          <w:rFonts w:eastAsia="Arial" w:cs="Arial"/>
          <w:color w:val="000000"/>
          <w:sz w:val="24"/>
          <w:lang w:eastAsia="sv-SE"/>
        </w:rPr>
        <w:t>Dalarnas Hjälpmedelscenters uppdrag är att genom hjälpmedel, habiliterings- och rehabiliteringsinsatser, rådgivning, konsultation, information samt tolktjänst, bidra till bästa möjliga livssituation för personer med olika funktionsnedsättningar. Det gäller människor i alla åldrar och i hela länet.</w:t>
      </w:r>
      <w:r w:rsidRPr="006432E4">
        <w:rPr>
          <w:rFonts w:eastAsia="Arial" w:cs="Arial"/>
          <w:color w:val="FF0000"/>
          <w:sz w:val="24"/>
          <w:lang w:eastAsia="sv-SE"/>
        </w:rPr>
        <w:t xml:space="preserve"> </w:t>
      </w:r>
      <w:r w:rsidRPr="006432E4">
        <w:rPr>
          <w:rFonts w:eastAsia="Arial" w:cs="Arial"/>
          <w:color w:val="000000"/>
          <w:sz w:val="24"/>
          <w:lang w:eastAsia="sv-SE"/>
        </w:rPr>
        <w:t>Vi är cirka 160 medarbetare och samarbetar med primärvård, specialistsjukvård och Dalarnas kommuner.</w:t>
      </w:r>
    </w:p>
    <w:p w:rsidR="006432E4" w:rsidRPr="006432E4" w:rsidRDefault="006432E4" w:rsidP="006432E4">
      <w:pPr>
        <w:spacing w:after="3" w:line="255" w:lineRule="auto"/>
        <w:ind w:left="9" w:right="0" w:hanging="10"/>
        <w:rPr>
          <w:rFonts w:eastAsia="Arial" w:cs="Arial"/>
          <w:b/>
          <w:color w:val="000000"/>
          <w:sz w:val="24"/>
          <w:lang w:eastAsia="sv-SE"/>
        </w:rPr>
      </w:pPr>
      <w:r w:rsidRPr="006432E4">
        <w:rPr>
          <w:rFonts w:eastAsia="Arial" w:cs="Arial"/>
          <w:b/>
          <w:color w:val="000000"/>
          <w:sz w:val="24"/>
          <w:lang w:eastAsia="sv-SE"/>
        </w:rPr>
        <w:t xml:space="preserve">Har du eller din förening/organisation m.m. behov av information om vägen till hjälpmedel, aktivt och hälsosamt åldrande, fall- och olycksprevention eller information om verksamheten på Dalarnas Hjälpmedelscenter? </w:t>
      </w:r>
    </w:p>
    <w:p w:rsidR="006432E4" w:rsidRPr="006432E4" w:rsidRDefault="006432E4" w:rsidP="006432E4">
      <w:pPr>
        <w:spacing w:after="3" w:line="255" w:lineRule="auto"/>
        <w:ind w:left="9" w:right="0" w:hanging="10"/>
        <w:rPr>
          <w:rFonts w:eastAsia="Arial" w:cs="Arial"/>
          <w:color w:val="000000"/>
          <w:sz w:val="24"/>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b/>
          <w:color w:val="000000"/>
          <w:sz w:val="24"/>
          <w:lang w:eastAsia="sv-SE"/>
        </w:rPr>
        <w:t>Har du övriga frågor</w:t>
      </w:r>
      <w:r w:rsidRPr="006432E4">
        <w:rPr>
          <w:rFonts w:eastAsia="Arial" w:cs="Arial"/>
          <w:color w:val="000000"/>
          <w:sz w:val="24"/>
          <w:lang w:eastAsia="sv-SE"/>
        </w:rPr>
        <w:t xml:space="preserve"> </w:t>
      </w:r>
    </w:p>
    <w:p w:rsidR="006432E4" w:rsidRPr="006432E4" w:rsidRDefault="006432E4" w:rsidP="006432E4">
      <w:pPr>
        <w:spacing w:after="3" w:line="255" w:lineRule="auto"/>
        <w:ind w:left="9" w:right="0" w:hanging="10"/>
        <w:rPr>
          <w:rFonts w:eastAsia="Arial" w:cs="Arial"/>
          <w:color w:val="000000"/>
          <w:sz w:val="24"/>
          <w:lang w:eastAsia="sv-SE"/>
        </w:rPr>
      </w:pP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color w:val="000000"/>
          <w:sz w:val="24"/>
          <w:lang w:eastAsia="sv-SE"/>
        </w:rPr>
        <w:t>Hör av dig till vår kundservice/växel så hjälper vi dig vidare.</w:t>
      </w:r>
    </w:p>
    <w:p w:rsidR="006432E4" w:rsidRPr="006432E4" w:rsidRDefault="006432E4" w:rsidP="006432E4">
      <w:pPr>
        <w:spacing w:after="3" w:line="255" w:lineRule="auto"/>
        <w:ind w:left="9" w:right="0" w:hanging="10"/>
        <w:rPr>
          <w:rFonts w:eastAsia="Arial" w:cs="Arial"/>
          <w:color w:val="000000"/>
          <w:sz w:val="24"/>
          <w:lang w:eastAsia="sv-SE"/>
        </w:rPr>
      </w:pPr>
      <w:r w:rsidRPr="006432E4">
        <w:rPr>
          <w:rFonts w:eastAsia="Arial" w:cs="Arial"/>
          <w:color w:val="000000"/>
          <w:sz w:val="24"/>
          <w:lang w:eastAsia="sv-SE"/>
        </w:rPr>
        <w:t>Telefon 0243-49 78 70 (uppringningsfunktion) eller maila</w:t>
      </w:r>
    </w:p>
    <w:p w:rsidR="006432E4" w:rsidRPr="006432E4" w:rsidRDefault="006432E4" w:rsidP="006432E4">
      <w:pPr>
        <w:spacing w:after="0" w:line="240" w:lineRule="auto"/>
        <w:ind w:left="10" w:right="0"/>
        <w:rPr>
          <w:rFonts w:eastAsia="Arial" w:cs="Arial"/>
          <w:color w:val="000000"/>
          <w:sz w:val="24"/>
          <w:lang w:eastAsia="sv-SE"/>
        </w:rPr>
      </w:pPr>
      <w:r w:rsidRPr="006432E4">
        <w:rPr>
          <w:rFonts w:eastAsia="Arial" w:cs="Arial"/>
          <w:color w:val="0073A2"/>
          <w:sz w:val="24"/>
          <w:u w:val="single" w:color="0073A2"/>
          <w:lang w:eastAsia="sv-SE"/>
        </w:rPr>
        <w:t>hjalpmedelscenter@regiondalarna.se</w:t>
      </w:r>
    </w:p>
    <w:p w:rsidR="006432E4" w:rsidRDefault="006432E4" w:rsidP="00AB3644">
      <w:pPr>
        <w:pStyle w:val="Rubrik3"/>
      </w:pPr>
    </w:p>
    <w:p w:rsidR="006432E4" w:rsidRDefault="006432E4" w:rsidP="00AB3644">
      <w:pPr>
        <w:pStyle w:val="Rubrik3"/>
      </w:pPr>
    </w:p>
    <w:p w:rsidR="00BB786C" w:rsidRDefault="00BB786C"/>
    <w:p w:rsidR="004C7552" w:rsidRDefault="004C7552" w:rsidP="00BC35E9"/>
    <w:p w:rsidR="008818CE" w:rsidRPr="00D91427" w:rsidRDefault="008818CE" w:rsidP="00D91427">
      <w:pPr>
        <w:rPr>
          <w:sz w:val="2"/>
          <w:szCs w:val="2"/>
        </w:rPr>
      </w:pPr>
    </w:p>
    <w:sectPr w:rsidR="008818CE" w:rsidRPr="00D91427" w:rsidSect="003234A1">
      <w:footerReference w:type="even" r:id="rId16"/>
      <w:footerReference w:type="default" r:id="rId17"/>
      <w:pgSz w:w="8419" w:h="11906" w:orient="landscape"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52" w:rsidRDefault="00677652" w:rsidP="00677652">
      <w:pPr>
        <w:spacing w:after="0" w:line="240" w:lineRule="auto"/>
      </w:pPr>
      <w:r>
        <w:separator/>
      </w:r>
    </w:p>
  </w:endnote>
  <w:endnote w:type="continuationSeparator" w:id="0">
    <w:p w:rsidR="00677652" w:rsidRDefault="00677652" w:rsidP="0067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single" w:sz="18" w:space="0" w:color="DB37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7"/>
    </w:tblGrid>
    <w:tr w:rsidR="00C66B65" w:rsidTr="00423757">
      <w:trPr>
        <w:trHeight w:val="227"/>
      </w:trPr>
      <w:tc>
        <w:tcPr>
          <w:tcW w:w="7257" w:type="dxa"/>
          <w:tcMar>
            <w:left w:w="0" w:type="dxa"/>
            <w:right w:w="0" w:type="dxa"/>
          </w:tcMar>
          <w:vAlign w:val="bottom"/>
        </w:tcPr>
        <w:p w:rsidR="00C66B65" w:rsidRPr="00A069B8" w:rsidRDefault="00C66B65" w:rsidP="00A069B8">
          <w:pPr>
            <w:pStyle w:val="Sidfot"/>
            <w:rPr>
              <w:sz w:val="16"/>
            </w:rPr>
          </w:pPr>
          <w:r w:rsidRPr="00A069B8">
            <w:rPr>
              <w:sz w:val="16"/>
            </w:rPr>
            <w:fldChar w:fldCharType="begin"/>
          </w:r>
          <w:r w:rsidRPr="00A069B8">
            <w:rPr>
              <w:sz w:val="16"/>
            </w:rPr>
            <w:instrText xml:space="preserve"> PAGE  \* Arabic  \* MERGEFORMAT </w:instrText>
          </w:r>
          <w:r w:rsidRPr="00A069B8">
            <w:rPr>
              <w:sz w:val="16"/>
            </w:rPr>
            <w:fldChar w:fldCharType="separate"/>
          </w:r>
          <w:r w:rsidR="009051FA">
            <w:rPr>
              <w:noProof/>
              <w:sz w:val="16"/>
            </w:rPr>
            <w:t>4</w:t>
          </w:r>
          <w:r w:rsidRPr="00A069B8">
            <w:rPr>
              <w:sz w:val="16"/>
            </w:rPr>
            <w:fldChar w:fldCharType="end"/>
          </w:r>
        </w:p>
      </w:tc>
    </w:tr>
  </w:tbl>
  <w:p w:rsidR="00C66B65" w:rsidRPr="00C66B65" w:rsidRDefault="00C66B6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single" w:sz="18" w:space="0" w:color="DB37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7"/>
    </w:tblGrid>
    <w:tr w:rsidR="00677652" w:rsidTr="00423757">
      <w:trPr>
        <w:trHeight w:val="227"/>
      </w:trPr>
      <w:tc>
        <w:tcPr>
          <w:tcW w:w="7257" w:type="dxa"/>
          <w:tcMar>
            <w:left w:w="0" w:type="dxa"/>
            <w:right w:w="0" w:type="dxa"/>
          </w:tcMar>
          <w:vAlign w:val="bottom"/>
        </w:tcPr>
        <w:p w:rsidR="00677652" w:rsidRPr="00520C70" w:rsidRDefault="00C66B65" w:rsidP="001F64C8">
          <w:pPr>
            <w:pStyle w:val="Ingetavstnd"/>
            <w:jc w:val="right"/>
            <w:rPr>
              <w:sz w:val="16"/>
              <w:szCs w:val="16"/>
            </w:rPr>
          </w:pPr>
          <w:r w:rsidRPr="00520C70">
            <w:rPr>
              <w:sz w:val="16"/>
              <w:szCs w:val="16"/>
            </w:rPr>
            <w:fldChar w:fldCharType="begin"/>
          </w:r>
          <w:r w:rsidRPr="00520C70">
            <w:rPr>
              <w:sz w:val="16"/>
              <w:szCs w:val="16"/>
            </w:rPr>
            <w:instrText xml:space="preserve"> PAGE  \* Arabic  \* MERGEFORMAT </w:instrText>
          </w:r>
          <w:r w:rsidRPr="00520C70">
            <w:rPr>
              <w:sz w:val="16"/>
              <w:szCs w:val="16"/>
            </w:rPr>
            <w:fldChar w:fldCharType="separate"/>
          </w:r>
          <w:r w:rsidR="009051FA">
            <w:rPr>
              <w:noProof/>
              <w:sz w:val="16"/>
              <w:szCs w:val="16"/>
            </w:rPr>
            <w:t>3</w:t>
          </w:r>
          <w:r w:rsidRPr="00520C70">
            <w:rPr>
              <w:sz w:val="16"/>
              <w:szCs w:val="16"/>
            </w:rPr>
            <w:fldChar w:fldCharType="end"/>
          </w:r>
        </w:p>
      </w:tc>
    </w:tr>
  </w:tbl>
  <w:p w:rsidR="00677652" w:rsidRPr="00677652" w:rsidRDefault="00677652" w:rsidP="00677652">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52" w:rsidRDefault="00677652" w:rsidP="00677652">
      <w:pPr>
        <w:spacing w:after="0" w:line="240" w:lineRule="auto"/>
      </w:pPr>
      <w:r>
        <w:separator/>
      </w:r>
    </w:p>
  </w:footnote>
  <w:footnote w:type="continuationSeparator" w:id="0">
    <w:p w:rsidR="00677652" w:rsidRDefault="00677652" w:rsidP="0067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A67"/>
    <w:multiLevelType w:val="hybridMultilevel"/>
    <w:tmpl w:val="75408C0E"/>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 w15:restartNumberingAfterBreak="0">
    <w:nsid w:val="167B10A9"/>
    <w:multiLevelType w:val="hybridMultilevel"/>
    <w:tmpl w:val="8EB65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986C9A"/>
    <w:multiLevelType w:val="hybridMultilevel"/>
    <w:tmpl w:val="3E023690"/>
    <w:lvl w:ilvl="0" w:tplc="041D0001">
      <w:start w:val="1"/>
      <w:numFmt w:val="bullet"/>
      <w:lvlText w:val=""/>
      <w:lvlJc w:val="left"/>
      <w:pPr>
        <w:ind w:left="757" w:hanging="360"/>
      </w:pPr>
      <w:rPr>
        <w:rFonts w:ascii="Symbol" w:hAnsi="Symbol" w:hint="default"/>
      </w:rPr>
    </w:lvl>
    <w:lvl w:ilvl="1" w:tplc="041D0003" w:tentative="1">
      <w:start w:val="1"/>
      <w:numFmt w:val="bullet"/>
      <w:lvlText w:val="o"/>
      <w:lvlJc w:val="left"/>
      <w:pPr>
        <w:ind w:left="1477" w:hanging="360"/>
      </w:pPr>
      <w:rPr>
        <w:rFonts w:ascii="Courier New" w:hAnsi="Courier New" w:cs="Courier New" w:hint="default"/>
      </w:rPr>
    </w:lvl>
    <w:lvl w:ilvl="2" w:tplc="041D0005" w:tentative="1">
      <w:start w:val="1"/>
      <w:numFmt w:val="bullet"/>
      <w:lvlText w:val=""/>
      <w:lvlJc w:val="left"/>
      <w:pPr>
        <w:ind w:left="2197" w:hanging="360"/>
      </w:pPr>
      <w:rPr>
        <w:rFonts w:ascii="Wingdings" w:hAnsi="Wingdings" w:hint="default"/>
      </w:rPr>
    </w:lvl>
    <w:lvl w:ilvl="3" w:tplc="041D0001" w:tentative="1">
      <w:start w:val="1"/>
      <w:numFmt w:val="bullet"/>
      <w:lvlText w:val=""/>
      <w:lvlJc w:val="left"/>
      <w:pPr>
        <w:ind w:left="2917" w:hanging="360"/>
      </w:pPr>
      <w:rPr>
        <w:rFonts w:ascii="Symbol" w:hAnsi="Symbol" w:hint="default"/>
      </w:rPr>
    </w:lvl>
    <w:lvl w:ilvl="4" w:tplc="041D0003" w:tentative="1">
      <w:start w:val="1"/>
      <w:numFmt w:val="bullet"/>
      <w:lvlText w:val="o"/>
      <w:lvlJc w:val="left"/>
      <w:pPr>
        <w:ind w:left="3637" w:hanging="360"/>
      </w:pPr>
      <w:rPr>
        <w:rFonts w:ascii="Courier New" w:hAnsi="Courier New" w:cs="Courier New" w:hint="default"/>
      </w:rPr>
    </w:lvl>
    <w:lvl w:ilvl="5" w:tplc="041D0005" w:tentative="1">
      <w:start w:val="1"/>
      <w:numFmt w:val="bullet"/>
      <w:lvlText w:val=""/>
      <w:lvlJc w:val="left"/>
      <w:pPr>
        <w:ind w:left="4357" w:hanging="360"/>
      </w:pPr>
      <w:rPr>
        <w:rFonts w:ascii="Wingdings" w:hAnsi="Wingdings" w:hint="default"/>
      </w:rPr>
    </w:lvl>
    <w:lvl w:ilvl="6" w:tplc="041D0001" w:tentative="1">
      <w:start w:val="1"/>
      <w:numFmt w:val="bullet"/>
      <w:lvlText w:val=""/>
      <w:lvlJc w:val="left"/>
      <w:pPr>
        <w:ind w:left="5077" w:hanging="360"/>
      </w:pPr>
      <w:rPr>
        <w:rFonts w:ascii="Symbol" w:hAnsi="Symbol" w:hint="default"/>
      </w:rPr>
    </w:lvl>
    <w:lvl w:ilvl="7" w:tplc="041D0003" w:tentative="1">
      <w:start w:val="1"/>
      <w:numFmt w:val="bullet"/>
      <w:lvlText w:val="o"/>
      <w:lvlJc w:val="left"/>
      <w:pPr>
        <w:ind w:left="5797" w:hanging="360"/>
      </w:pPr>
      <w:rPr>
        <w:rFonts w:ascii="Courier New" w:hAnsi="Courier New" w:cs="Courier New" w:hint="default"/>
      </w:rPr>
    </w:lvl>
    <w:lvl w:ilvl="8" w:tplc="041D0005" w:tentative="1">
      <w:start w:val="1"/>
      <w:numFmt w:val="bullet"/>
      <w:lvlText w:val=""/>
      <w:lvlJc w:val="left"/>
      <w:pPr>
        <w:ind w:left="6517" w:hanging="360"/>
      </w:pPr>
      <w:rPr>
        <w:rFonts w:ascii="Wingdings" w:hAnsi="Wingdings" w:hint="default"/>
      </w:rPr>
    </w:lvl>
  </w:abstractNum>
  <w:abstractNum w:abstractNumId="3" w15:restartNumberingAfterBreak="0">
    <w:nsid w:val="2FD955F2"/>
    <w:multiLevelType w:val="hybridMultilevel"/>
    <w:tmpl w:val="F694427E"/>
    <w:lvl w:ilvl="0" w:tplc="041D0001">
      <w:start w:val="1"/>
      <w:numFmt w:val="bullet"/>
      <w:lvlText w:val=""/>
      <w:lvlJc w:val="left"/>
      <w:pPr>
        <w:ind w:left="360" w:hanging="360"/>
      </w:pPr>
      <w:rPr>
        <w:rFonts w:ascii="Symbol" w:hAnsi="Symbol" w:hint="default"/>
      </w:rPr>
    </w:lvl>
    <w:lvl w:ilvl="1" w:tplc="C2EEA7CA">
      <w:numFmt w:val="bullet"/>
      <w:lvlText w:val="-"/>
      <w:lvlJc w:val="left"/>
      <w:pPr>
        <w:ind w:left="1080" w:hanging="360"/>
      </w:pPr>
      <w:rPr>
        <w:rFonts w:ascii="Arial" w:eastAsiaTheme="minorHAnsi"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86664B0"/>
    <w:multiLevelType w:val="hybridMultilevel"/>
    <w:tmpl w:val="193097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91E7698"/>
    <w:multiLevelType w:val="hybridMultilevel"/>
    <w:tmpl w:val="37F405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AD83ACE"/>
    <w:multiLevelType w:val="hybridMultilevel"/>
    <w:tmpl w:val="EFF41E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8D"/>
    <w:rsid w:val="00000CBC"/>
    <w:rsid w:val="000A2634"/>
    <w:rsid w:val="000A403A"/>
    <w:rsid w:val="00153AA7"/>
    <w:rsid w:val="0015640C"/>
    <w:rsid w:val="0018194B"/>
    <w:rsid w:val="001A1AC6"/>
    <w:rsid w:val="001C4A8F"/>
    <w:rsid w:val="001F64C8"/>
    <w:rsid w:val="003046F4"/>
    <w:rsid w:val="003234A1"/>
    <w:rsid w:val="003A19C7"/>
    <w:rsid w:val="003A70B2"/>
    <w:rsid w:val="003D0DBD"/>
    <w:rsid w:val="00423757"/>
    <w:rsid w:val="004515B6"/>
    <w:rsid w:val="004C4790"/>
    <w:rsid w:val="004C4C0C"/>
    <w:rsid w:val="004C7552"/>
    <w:rsid w:val="004D7B5D"/>
    <w:rsid w:val="00520C70"/>
    <w:rsid w:val="00560654"/>
    <w:rsid w:val="00571291"/>
    <w:rsid w:val="005D08E9"/>
    <w:rsid w:val="005F1A55"/>
    <w:rsid w:val="006432E4"/>
    <w:rsid w:val="006532C4"/>
    <w:rsid w:val="00677652"/>
    <w:rsid w:val="00691168"/>
    <w:rsid w:val="00691323"/>
    <w:rsid w:val="006F266D"/>
    <w:rsid w:val="00736284"/>
    <w:rsid w:val="0074188D"/>
    <w:rsid w:val="0082107B"/>
    <w:rsid w:val="008818CE"/>
    <w:rsid w:val="008D26ED"/>
    <w:rsid w:val="008D7930"/>
    <w:rsid w:val="009030EA"/>
    <w:rsid w:val="009051FA"/>
    <w:rsid w:val="00925CD2"/>
    <w:rsid w:val="009A0228"/>
    <w:rsid w:val="009C5E0D"/>
    <w:rsid w:val="00A069B8"/>
    <w:rsid w:val="00A879DB"/>
    <w:rsid w:val="00A90758"/>
    <w:rsid w:val="00AB3644"/>
    <w:rsid w:val="00AC35E1"/>
    <w:rsid w:val="00B54572"/>
    <w:rsid w:val="00BB786C"/>
    <w:rsid w:val="00BC35E9"/>
    <w:rsid w:val="00C03E3F"/>
    <w:rsid w:val="00C66B65"/>
    <w:rsid w:val="00CE0BF1"/>
    <w:rsid w:val="00D91427"/>
    <w:rsid w:val="00DD305D"/>
    <w:rsid w:val="00E2287A"/>
    <w:rsid w:val="00E3546A"/>
    <w:rsid w:val="00EB0CC3"/>
    <w:rsid w:val="00F44669"/>
    <w:rsid w:val="00F51CC9"/>
    <w:rsid w:val="00F53496"/>
    <w:rsid w:val="00F94DB0"/>
    <w:rsid w:val="00FD7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0D8E"/>
  <w15:chartTrackingRefBased/>
  <w15:docId w15:val="{A32B50B3-3B90-45B5-8CF4-091FACF1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B8"/>
    <w:pPr>
      <w:ind w:right="1134"/>
    </w:pPr>
    <w:rPr>
      <w:rFonts w:ascii="Arial" w:hAnsi="Arial"/>
      <w:sz w:val="20"/>
    </w:rPr>
  </w:style>
  <w:style w:type="paragraph" w:styleId="Rubrik1">
    <w:name w:val="heading 1"/>
    <w:basedOn w:val="Normal"/>
    <w:next w:val="Normal"/>
    <w:link w:val="Rubrik1Char"/>
    <w:uiPriority w:val="9"/>
    <w:qFormat/>
    <w:rsid w:val="00423757"/>
    <w:pPr>
      <w:keepNext/>
      <w:keepLines/>
      <w:spacing w:before="240" w:after="240"/>
      <w:ind w:right="0"/>
      <w:outlineLvl w:val="0"/>
    </w:pPr>
    <w:rPr>
      <w:rFonts w:eastAsiaTheme="majorEastAsia" w:cstheme="majorBidi"/>
      <w:b/>
      <w:color w:val="DB3747"/>
      <w:sz w:val="40"/>
      <w:szCs w:val="32"/>
    </w:rPr>
  </w:style>
  <w:style w:type="paragraph" w:styleId="Rubrik2">
    <w:name w:val="heading 2"/>
    <w:basedOn w:val="Normal"/>
    <w:next w:val="Normal"/>
    <w:link w:val="Rubrik2Char"/>
    <w:uiPriority w:val="9"/>
    <w:unhideWhenUsed/>
    <w:qFormat/>
    <w:rsid w:val="00AC35E1"/>
    <w:pPr>
      <w:keepNext/>
      <w:keepLines/>
      <w:spacing w:before="360" w:after="120"/>
      <w:outlineLvl w:val="1"/>
    </w:pPr>
    <w:rPr>
      <w:rFonts w:eastAsiaTheme="majorEastAsia" w:cstheme="majorBidi"/>
      <w:b/>
      <w:sz w:val="28"/>
      <w:szCs w:val="26"/>
    </w:rPr>
  </w:style>
  <w:style w:type="paragraph" w:styleId="Rubrik3">
    <w:name w:val="heading 3"/>
    <w:basedOn w:val="Normal"/>
    <w:next w:val="Normal"/>
    <w:link w:val="Rubrik3Char"/>
    <w:uiPriority w:val="9"/>
    <w:unhideWhenUsed/>
    <w:qFormat/>
    <w:rsid w:val="00AB3644"/>
    <w:pPr>
      <w:keepNext/>
      <w:keepLines/>
      <w:spacing w:before="40" w:after="0"/>
      <w:outlineLvl w:val="2"/>
    </w:pPr>
    <w:rPr>
      <w:rFonts w:eastAsiaTheme="majorEastAsia"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Rutntstabell2dekorfrg2">
    <w:name w:val="Grid Table 2 Accent 2"/>
    <w:basedOn w:val="Normaltabell"/>
    <w:uiPriority w:val="47"/>
    <w:rsid w:val="003A70B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113" w:type="dxa"/>
        <w:bottom w:w="113"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Makrotext">
    <w:name w:val="macro"/>
    <w:link w:val="MakrotextChar"/>
    <w:uiPriority w:val="99"/>
    <w:unhideWhenUsed/>
    <w:rsid w:val="009030EA"/>
    <w:pPr>
      <w:tabs>
        <w:tab w:val="left" w:pos="480"/>
        <w:tab w:val="left" w:pos="960"/>
        <w:tab w:val="left" w:pos="1440"/>
        <w:tab w:val="left" w:pos="1920"/>
        <w:tab w:val="left" w:pos="2400"/>
        <w:tab w:val="left" w:pos="2880"/>
        <w:tab w:val="left" w:pos="3360"/>
        <w:tab w:val="left" w:pos="3840"/>
        <w:tab w:val="left" w:pos="4320"/>
      </w:tabs>
      <w:spacing w:after="0"/>
      <w:ind w:right="170"/>
    </w:pPr>
    <w:rPr>
      <w:rFonts w:ascii="Consolas" w:hAnsi="Consolas" w:cs="Consolas"/>
      <w:sz w:val="20"/>
      <w:szCs w:val="20"/>
    </w:rPr>
  </w:style>
  <w:style w:type="character" w:customStyle="1" w:styleId="MakrotextChar">
    <w:name w:val="Makrotext Char"/>
    <w:basedOn w:val="Standardstycketeckensnitt"/>
    <w:link w:val="Makrotext"/>
    <w:uiPriority w:val="99"/>
    <w:rsid w:val="009030EA"/>
    <w:rPr>
      <w:rFonts w:ascii="Consolas" w:hAnsi="Consolas" w:cs="Consolas"/>
      <w:sz w:val="20"/>
      <w:szCs w:val="20"/>
    </w:rPr>
  </w:style>
  <w:style w:type="table" w:styleId="Tabellrutnt">
    <w:name w:val="Table Grid"/>
    <w:basedOn w:val="Normaltabell"/>
    <w:uiPriority w:val="39"/>
    <w:rsid w:val="0074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rsid w:val="00423757"/>
    <w:pPr>
      <w:spacing w:before="120" w:after="120" w:line="560" w:lineRule="exact"/>
      <w:contextualSpacing/>
    </w:pPr>
    <w:rPr>
      <w:rFonts w:eastAsiaTheme="majorEastAsia" w:cstheme="majorBidi"/>
      <w:b/>
      <w:color w:val="DB3747"/>
      <w:spacing w:val="-10"/>
      <w:kern w:val="28"/>
      <w:sz w:val="56"/>
      <w:szCs w:val="56"/>
    </w:rPr>
  </w:style>
  <w:style w:type="character" w:customStyle="1" w:styleId="RubrikChar">
    <w:name w:val="Rubrik Char"/>
    <w:basedOn w:val="Standardstycketeckensnitt"/>
    <w:link w:val="Rubrik"/>
    <w:uiPriority w:val="10"/>
    <w:rsid w:val="00423757"/>
    <w:rPr>
      <w:rFonts w:ascii="Arial" w:eastAsiaTheme="majorEastAsia" w:hAnsi="Arial" w:cstheme="majorBidi"/>
      <w:b/>
      <w:color w:val="DB3747"/>
      <w:spacing w:val="-10"/>
      <w:kern w:val="28"/>
      <w:sz w:val="56"/>
      <w:szCs w:val="56"/>
    </w:rPr>
  </w:style>
  <w:style w:type="character" w:styleId="Platshllartext">
    <w:name w:val="Placeholder Text"/>
    <w:basedOn w:val="Standardstycketeckensnitt"/>
    <w:uiPriority w:val="99"/>
    <w:semiHidden/>
    <w:rsid w:val="0074188D"/>
    <w:rPr>
      <w:color w:val="808080"/>
    </w:rPr>
  </w:style>
  <w:style w:type="character" w:customStyle="1" w:styleId="Rubrik1Char">
    <w:name w:val="Rubrik 1 Char"/>
    <w:basedOn w:val="Standardstycketeckensnitt"/>
    <w:link w:val="Rubrik1"/>
    <w:uiPriority w:val="9"/>
    <w:rsid w:val="00423757"/>
    <w:rPr>
      <w:rFonts w:ascii="Arial" w:eastAsiaTheme="majorEastAsia" w:hAnsi="Arial" w:cstheme="majorBidi"/>
      <w:b/>
      <w:color w:val="DB3747"/>
      <w:sz w:val="40"/>
      <w:szCs w:val="32"/>
    </w:rPr>
  </w:style>
  <w:style w:type="paragraph" w:styleId="Underrubrik">
    <w:name w:val="Subtitle"/>
    <w:basedOn w:val="Normal"/>
    <w:next w:val="Normal"/>
    <w:link w:val="UnderrubrikChar"/>
    <w:uiPriority w:val="11"/>
    <w:qFormat/>
    <w:rsid w:val="00153AA7"/>
    <w:pPr>
      <w:numPr>
        <w:ilvl w:val="1"/>
      </w:numPr>
      <w:spacing w:after="100" w:afterAutospacing="1"/>
    </w:pPr>
    <w:rPr>
      <w:rFonts w:eastAsiaTheme="minorEastAsia"/>
      <w:sz w:val="32"/>
    </w:rPr>
  </w:style>
  <w:style w:type="character" w:customStyle="1" w:styleId="UnderrubrikChar">
    <w:name w:val="Underrubrik Char"/>
    <w:basedOn w:val="Standardstycketeckensnitt"/>
    <w:link w:val="Underrubrik"/>
    <w:uiPriority w:val="11"/>
    <w:rsid w:val="00153AA7"/>
    <w:rPr>
      <w:rFonts w:ascii="Arial" w:eastAsiaTheme="minorEastAsia" w:hAnsi="Arial"/>
      <w:sz w:val="32"/>
    </w:rPr>
  </w:style>
  <w:style w:type="paragraph" w:styleId="Liststycke">
    <w:name w:val="List Paragraph"/>
    <w:basedOn w:val="Normal"/>
    <w:uiPriority w:val="34"/>
    <w:qFormat/>
    <w:rsid w:val="00AC35E1"/>
    <w:pPr>
      <w:contextualSpacing/>
    </w:pPr>
  </w:style>
  <w:style w:type="character" w:customStyle="1" w:styleId="Rubrik2Char">
    <w:name w:val="Rubrik 2 Char"/>
    <w:basedOn w:val="Standardstycketeckensnitt"/>
    <w:link w:val="Rubrik2"/>
    <w:uiPriority w:val="9"/>
    <w:rsid w:val="00AC35E1"/>
    <w:rPr>
      <w:rFonts w:ascii="Arial" w:eastAsiaTheme="majorEastAsia" w:hAnsi="Arial" w:cstheme="majorBidi"/>
      <w:b/>
      <w:sz w:val="28"/>
      <w:szCs w:val="26"/>
    </w:rPr>
  </w:style>
  <w:style w:type="paragraph" w:styleId="Sidhuvud">
    <w:name w:val="header"/>
    <w:basedOn w:val="Normal"/>
    <w:link w:val="SidhuvudChar"/>
    <w:uiPriority w:val="99"/>
    <w:unhideWhenUsed/>
    <w:rsid w:val="006776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652"/>
    <w:rPr>
      <w:rFonts w:ascii="Arial" w:hAnsi="Arial"/>
      <w:sz w:val="20"/>
    </w:rPr>
  </w:style>
  <w:style w:type="paragraph" w:styleId="Sidfot">
    <w:name w:val="footer"/>
    <w:basedOn w:val="Normal"/>
    <w:link w:val="SidfotChar"/>
    <w:uiPriority w:val="99"/>
    <w:unhideWhenUsed/>
    <w:rsid w:val="006776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652"/>
    <w:rPr>
      <w:rFonts w:ascii="Arial" w:hAnsi="Arial"/>
      <w:sz w:val="20"/>
    </w:rPr>
  </w:style>
  <w:style w:type="character" w:styleId="Hyperlnk">
    <w:name w:val="Hyperlink"/>
    <w:basedOn w:val="Standardstycketeckensnitt"/>
    <w:uiPriority w:val="99"/>
    <w:unhideWhenUsed/>
    <w:rsid w:val="00677652"/>
    <w:rPr>
      <w:color w:val="0563C1" w:themeColor="hyperlink"/>
      <w:u w:val="single"/>
    </w:rPr>
  </w:style>
  <w:style w:type="paragraph" w:styleId="Ballongtext">
    <w:name w:val="Balloon Text"/>
    <w:basedOn w:val="Normal"/>
    <w:link w:val="BallongtextChar"/>
    <w:uiPriority w:val="99"/>
    <w:semiHidden/>
    <w:unhideWhenUsed/>
    <w:rsid w:val="00D914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427"/>
    <w:rPr>
      <w:rFonts w:ascii="Segoe UI" w:hAnsi="Segoe UI" w:cs="Segoe UI"/>
      <w:sz w:val="18"/>
      <w:szCs w:val="18"/>
    </w:rPr>
  </w:style>
  <w:style w:type="paragraph" w:styleId="Ingetavstnd">
    <w:name w:val="No Spacing"/>
    <w:uiPriority w:val="1"/>
    <w:qFormat/>
    <w:rsid w:val="00BC35E9"/>
    <w:pPr>
      <w:spacing w:after="0" w:line="240" w:lineRule="auto"/>
    </w:pPr>
    <w:rPr>
      <w:rFonts w:ascii="Arial" w:hAnsi="Arial"/>
      <w:sz w:val="20"/>
    </w:rPr>
  </w:style>
  <w:style w:type="paragraph" w:customStyle="1" w:styleId="Ingress">
    <w:name w:val="Ingress"/>
    <w:basedOn w:val="Normal"/>
    <w:next w:val="Normal"/>
    <w:qFormat/>
    <w:rsid w:val="008D26ED"/>
    <w:pPr>
      <w:pBdr>
        <w:bottom w:val="single" w:sz="12" w:space="10" w:color="auto"/>
      </w:pBdr>
      <w:ind w:right="0"/>
    </w:pPr>
    <w:rPr>
      <w:sz w:val="28"/>
    </w:rPr>
  </w:style>
  <w:style w:type="character" w:styleId="Bokenstitel">
    <w:name w:val="Book Title"/>
    <w:basedOn w:val="Standardstycketeckensnitt"/>
    <w:uiPriority w:val="33"/>
    <w:qFormat/>
    <w:rsid w:val="00AC35E1"/>
    <w:rPr>
      <w:b/>
      <w:bCs/>
      <w:i/>
      <w:iCs/>
      <w:spacing w:val="5"/>
    </w:rPr>
  </w:style>
  <w:style w:type="character" w:customStyle="1" w:styleId="Rubrik3Char">
    <w:name w:val="Rubrik 3 Char"/>
    <w:basedOn w:val="Standardstycketeckensnitt"/>
    <w:link w:val="Rubrik3"/>
    <w:uiPriority w:val="9"/>
    <w:rsid w:val="00AB3644"/>
    <w:rPr>
      <w:rFonts w:ascii="Arial" w:eastAsiaTheme="majorEastAsia" w:hAnsi="Arial" w:cstheme="majorBidi"/>
      <w:b/>
      <w:sz w:val="24"/>
      <w:szCs w:val="24"/>
    </w:rPr>
  </w:style>
  <w:style w:type="paragraph" w:styleId="Starktcitat">
    <w:name w:val="Intense Quote"/>
    <w:basedOn w:val="Normal"/>
    <w:next w:val="Normal"/>
    <w:link w:val="StarktcitatChar"/>
    <w:uiPriority w:val="30"/>
    <w:qFormat/>
    <w:rsid w:val="00AB3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AB3644"/>
    <w:rPr>
      <w:rFonts w:ascii="Arial" w:hAnsi="Arial"/>
      <w:i/>
      <w:iCs/>
      <w:color w:val="5B9BD5" w:themeColor="accent1"/>
      <w:sz w:val="20"/>
    </w:rPr>
  </w:style>
  <w:style w:type="paragraph" w:customStyle="1" w:styleId="Inforutabl">
    <w:name w:val="Inforuta blå"/>
    <w:basedOn w:val="Starktcitat"/>
    <w:qFormat/>
    <w:rsid w:val="00F51CC9"/>
    <w:pPr>
      <w:pBdr>
        <w:top w:val="single" w:sz="4" w:space="10" w:color="158DAF"/>
        <w:bottom w:val="single" w:sz="4" w:space="10" w:color="158DAF"/>
      </w:pBdr>
      <w:shd w:val="clear" w:color="auto" w:fill="B6F0FD"/>
    </w:pPr>
    <w:rPr>
      <w:i w:val="0"/>
      <w:color w:val="auto"/>
    </w:rPr>
  </w:style>
  <w:style w:type="paragraph" w:customStyle="1" w:styleId="Inforutard">
    <w:name w:val="Inforuta röd"/>
    <w:basedOn w:val="Inforutabl"/>
    <w:qFormat/>
    <w:rsid w:val="00F51CC9"/>
    <w:pPr>
      <w:pBdr>
        <w:top w:val="single" w:sz="4" w:space="10" w:color="DB3747"/>
        <w:bottom w:val="single" w:sz="4" w:space="10" w:color="DB3747"/>
      </w:pBdr>
      <w:shd w:val="clear" w:color="auto" w:fill="FFDDE2"/>
    </w:pPr>
  </w:style>
  <w:style w:type="paragraph" w:customStyle="1" w:styleId="Inforutagrn">
    <w:name w:val="Inforuta grön"/>
    <w:basedOn w:val="Inforutard"/>
    <w:qFormat/>
    <w:rsid w:val="00F51CC9"/>
    <w:pPr>
      <w:pBdr>
        <w:top w:val="single" w:sz="4" w:space="10" w:color="178571"/>
        <w:bottom w:val="single" w:sz="4" w:space="10" w:color="178571"/>
      </w:pBdr>
      <w:shd w:val="clear" w:color="auto" w:fill="C5E9E2"/>
    </w:pPr>
  </w:style>
  <w:style w:type="paragraph" w:customStyle="1" w:styleId="Inforutagul">
    <w:name w:val="Inforuta gul"/>
    <w:basedOn w:val="Inforutagrn"/>
    <w:qFormat/>
    <w:rsid w:val="00F51CC9"/>
    <w:pPr>
      <w:pBdr>
        <w:top w:val="single" w:sz="4" w:space="10" w:color="FFD378"/>
        <w:bottom w:val="single" w:sz="4" w:space="10" w:color="FFD378"/>
      </w:pBdr>
      <w:shd w:val="clear" w:color="auto" w:fill="FFF5CC"/>
    </w:pPr>
  </w:style>
  <w:style w:type="table" w:styleId="Rutntstabell2dekorfrg1">
    <w:name w:val="Grid Table 2 Accent 1"/>
    <w:basedOn w:val="Normaltabell"/>
    <w:uiPriority w:val="47"/>
    <w:rsid w:val="0056065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3">
    <w:name w:val="Grid Table 2 Accent 3"/>
    <w:basedOn w:val="Normaltabell"/>
    <w:uiPriority w:val="47"/>
    <w:rsid w:val="0056065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56065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56065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56065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5606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DTabellbl">
    <w:name w:val="RD Tabell blå"/>
    <w:basedOn w:val="Normaltabell"/>
    <w:uiPriority w:val="99"/>
    <w:rsid w:val="003A70B2"/>
    <w:pPr>
      <w:spacing w:after="0" w:line="240" w:lineRule="auto"/>
    </w:pPr>
    <w:rPr>
      <w:rFonts w:ascii="Arial" w:hAnsi="Arial"/>
      <w:sz w:val="20"/>
    </w:rPr>
    <w:tblPr>
      <w:tblStyleRowBandSize w:val="1"/>
      <w:tblStyleColBandSize w:val="1"/>
    </w:tblPr>
    <w:tcPr>
      <w:tcMar>
        <w:top w:w="113" w:type="dxa"/>
        <w:bottom w:w="113" w:type="dxa"/>
      </w:tcMar>
    </w:tcPr>
    <w:tblStylePr w:type="firstRow">
      <w:pPr>
        <w:wordWrap/>
        <w:spacing w:afterLines="0" w:after="0" w:afterAutospacing="0"/>
      </w:pPr>
      <w:rPr>
        <w:rFonts w:ascii="Arial" w:hAnsi="Arial"/>
        <w:b/>
        <w:i w:val="0"/>
        <w:sz w:val="20"/>
      </w:rPr>
      <w:tblPr/>
      <w:tcPr>
        <w:tcBorders>
          <w:top w:val="nil"/>
          <w:left w:val="nil"/>
          <w:bottom w:val="single" w:sz="18" w:space="0" w:color="158DAF"/>
          <w:right w:val="nil"/>
          <w:insideH w:val="nil"/>
          <w:insideV w:val="nil"/>
          <w:tl2br w:val="nil"/>
          <w:tr2bl w:val="nil"/>
        </w:tcBorders>
      </w:tcPr>
    </w:tblStylePr>
    <w:tblStylePr w:type="lastRow">
      <w:tblPr/>
      <w:tcPr>
        <w:tcBorders>
          <w:top w:val="double" w:sz="4" w:space="0" w:color="158DAF"/>
          <w:left w:val="nil"/>
          <w:bottom w:val="nil"/>
          <w:right w:val="nil"/>
          <w:insideH w:val="nil"/>
          <w:insideV w:val="nil"/>
          <w:tl2br w:val="nil"/>
          <w:tr2bl w:val="nil"/>
        </w:tcBorders>
      </w:tcPr>
    </w:tblStylePr>
    <w:tblStylePr w:type="firstCol">
      <w:pPr>
        <w:wordWrap/>
        <w:spacing w:afterLines="0" w:after="0" w:afterAutospacing="0"/>
      </w:pPr>
      <w:rPr>
        <w:rFonts w:ascii="Arial" w:hAnsi="Arial"/>
        <w:b/>
        <w:i w:val="0"/>
        <w:sz w:val="20"/>
      </w:rPr>
    </w:tblStylePr>
    <w:tblStylePr w:type="band1Vert">
      <w:tblPr/>
      <w:tcPr>
        <w:tcBorders>
          <w:top w:val="single" w:sz="2" w:space="0" w:color="158DAF"/>
          <w:left w:val="single" w:sz="2" w:space="0" w:color="158DAF"/>
          <w:bottom w:val="single" w:sz="2" w:space="0" w:color="158DAF"/>
          <w:right w:val="single" w:sz="2" w:space="0" w:color="158DAF"/>
          <w:insideH w:val="nil"/>
          <w:insideV w:val="nil"/>
          <w:tl2br w:val="nil"/>
          <w:tr2bl w:val="nil"/>
        </w:tcBorders>
        <w:shd w:val="clear" w:color="auto" w:fill="B6F0FD"/>
      </w:tcPr>
    </w:tblStylePr>
    <w:tblStylePr w:type="band2Vert">
      <w:tblPr/>
      <w:tcPr>
        <w:tcBorders>
          <w:top w:val="single" w:sz="2" w:space="0" w:color="158DAF"/>
          <w:left w:val="single" w:sz="2" w:space="0" w:color="158DAF"/>
          <w:bottom w:val="single" w:sz="2" w:space="0" w:color="158DAF"/>
          <w:right w:val="single" w:sz="2" w:space="0" w:color="158DAF"/>
          <w:insideH w:val="nil"/>
          <w:insideV w:val="nil"/>
          <w:tl2br w:val="nil"/>
          <w:tr2bl w:val="nil"/>
        </w:tcBorders>
      </w:tcPr>
    </w:tblStylePr>
    <w:tblStylePr w:type="band1Horz">
      <w:pPr>
        <w:wordWrap/>
        <w:spacing w:afterLines="0" w:after="0" w:afterAutospacing="0"/>
      </w:pPr>
      <w:rPr>
        <w:rFonts w:ascii="Arial" w:hAnsi="Arial"/>
        <w:sz w:val="20"/>
      </w:rPr>
      <w:tblPr/>
      <w:tcPr>
        <w:tcBorders>
          <w:top w:val="single" w:sz="2" w:space="0" w:color="158DAF"/>
          <w:left w:val="nil"/>
          <w:bottom w:val="single" w:sz="2" w:space="0" w:color="158DAF"/>
          <w:right w:val="nil"/>
          <w:insideH w:val="single" w:sz="2" w:space="0" w:color="158DAF"/>
          <w:insideV w:val="single" w:sz="2" w:space="0" w:color="158DAF"/>
          <w:tl2br w:val="nil"/>
          <w:tr2bl w:val="nil"/>
        </w:tcBorders>
        <w:shd w:val="clear" w:color="auto" w:fill="B6F0FD"/>
      </w:tcPr>
    </w:tblStylePr>
    <w:tblStylePr w:type="band2Horz">
      <w:tblPr/>
      <w:tcPr>
        <w:tcBorders>
          <w:top w:val="single" w:sz="2" w:space="0" w:color="158DAF"/>
          <w:left w:val="nil"/>
          <w:bottom w:val="single" w:sz="2" w:space="0" w:color="158DAF"/>
          <w:right w:val="nil"/>
          <w:insideH w:val="nil"/>
          <w:insideV w:val="single" w:sz="2" w:space="0" w:color="158DAF"/>
          <w:tl2br w:val="nil"/>
          <w:tr2bl w:val="nil"/>
        </w:tcBorders>
      </w:tcPr>
    </w:tblStylePr>
  </w:style>
  <w:style w:type="table" w:customStyle="1" w:styleId="RDTabellrd">
    <w:name w:val="RD Tabell röd"/>
    <w:basedOn w:val="RDTabellbl"/>
    <w:uiPriority w:val="99"/>
    <w:rsid w:val="004C7552"/>
    <w:tblPr/>
    <w:tblStylePr w:type="firstRow">
      <w:pPr>
        <w:wordWrap/>
        <w:spacing w:afterLines="0" w:after="0" w:afterAutospacing="0"/>
      </w:pPr>
      <w:rPr>
        <w:rFonts w:ascii="Arial" w:hAnsi="Arial"/>
        <w:b/>
        <w:i w:val="0"/>
        <w:sz w:val="20"/>
      </w:rPr>
      <w:tblPr/>
      <w:tcPr>
        <w:tcBorders>
          <w:top w:val="nil"/>
          <w:left w:val="nil"/>
          <w:bottom w:val="single" w:sz="18" w:space="0" w:color="DB3747"/>
          <w:right w:val="nil"/>
          <w:insideH w:val="nil"/>
          <w:insideV w:val="nil"/>
          <w:tl2br w:val="nil"/>
          <w:tr2bl w:val="nil"/>
        </w:tcBorders>
      </w:tcPr>
    </w:tblStylePr>
    <w:tblStylePr w:type="lastRow">
      <w:tblPr/>
      <w:tcPr>
        <w:tcBorders>
          <w:top w:val="double" w:sz="4" w:space="0" w:color="DB3747"/>
          <w:left w:val="nil"/>
          <w:bottom w:val="nil"/>
          <w:right w:val="nil"/>
          <w:insideH w:val="nil"/>
          <w:insideV w:val="nil"/>
          <w:tl2br w:val="nil"/>
          <w:tr2bl w:val="nil"/>
        </w:tcBorders>
      </w:tcPr>
    </w:tblStylePr>
    <w:tblStylePr w:type="firstCol">
      <w:pPr>
        <w:wordWrap/>
        <w:spacing w:afterLines="0" w:after="0" w:afterAutospacing="0"/>
      </w:pPr>
      <w:rPr>
        <w:rFonts w:ascii="Arial" w:hAnsi="Arial"/>
        <w:b/>
        <w:i w:val="0"/>
        <w:sz w:val="20"/>
      </w:rPr>
    </w:tblStylePr>
    <w:tblStylePr w:type="band1Vert">
      <w:tblPr/>
      <w:tcPr>
        <w:tcBorders>
          <w:top w:val="single" w:sz="2" w:space="0" w:color="DB3747"/>
          <w:left w:val="single" w:sz="2" w:space="0" w:color="DB3747"/>
          <w:bottom w:val="single" w:sz="2" w:space="0" w:color="DB3747"/>
          <w:right w:val="single" w:sz="2" w:space="0" w:color="DB3747"/>
          <w:insideH w:val="nil"/>
          <w:insideV w:val="nil"/>
          <w:tl2br w:val="nil"/>
          <w:tr2bl w:val="nil"/>
        </w:tcBorders>
        <w:shd w:val="clear" w:color="auto" w:fill="FFDDE2"/>
      </w:tcPr>
    </w:tblStylePr>
    <w:tblStylePr w:type="band2Vert">
      <w:tblPr/>
      <w:tcPr>
        <w:tcBorders>
          <w:top w:val="single" w:sz="2" w:space="0" w:color="DB3747"/>
          <w:left w:val="single" w:sz="2" w:space="0" w:color="DB3747"/>
          <w:bottom w:val="single" w:sz="2" w:space="0" w:color="DB3747"/>
          <w:right w:val="single" w:sz="2" w:space="0" w:color="DB3747"/>
          <w:insideH w:val="nil"/>
          <w:insideV w:val="nil"/>
          <w:tl2br w:val="nil"/>
          <w:tr2bl w:val="nil"/>
        </w:tcBorders>
      </w:tcPr>
    </w:tblStylePr>
    <w:tblStylePr w:type="band1Horz">
      <w:pPr>
        <w:wordWrap/>
        <w:spacing w:afterLines="0" w:after="0" w:afterAutospacing="0"/>
      </w:pPr>
      <w:rPr>
        <w:rFonts w:ascii="Arial" w:hAnsi="Arial"/>
        <w:sz w:val="20"/>
      </w:rPr>
      <w:tblPr/>
      <w:tcPr>
        <w:tcBorders>
          <w:top w:val="single" w:sz="2" w:space="0" w:color="DB3747"/>
          <w:left w:val="nil"/>
          <w:bottom w:val="single" w:sz="2" w:space="0" w:color="DB3747"/>
          <w:right w:val="nil"/>
          <w:insideH w:val="single" w:sz="2" w:space="0" w:color="158DAF"/>
          <w:insideV w:val="single" w:sz="2" w:space="0" w:color="DB3747"/>
          <w:tl2br w:val="nil"/>
          <w:tr2bl w:val="nil"/>
        </w:tcBorders>
        <w:shd w:val="clear" w:color="auto" w:fill="FFDDE2"/>
      </w:tcPr>
    </w:tblStylePr>
    <w:tblStylePr w:type="band2Horz">
      <w:tblPr/>
      <w:tcPr>
        <w:tcBorders>
          <w:top w:val="single" w:sz="2" w:space="0" w:color="DB3747"/>
          <w:left w:val="nil"/>
          <w:bottom w:val="single" w:sz="2" w:space="0" w:color="DB3747"/>
          <w:right w:val="nil"/>
          <w:insideH w:val="nil"/>
          <w:insideV w:val="single" w:sz="2" w:space="0" w:color="DB3747"/>
          <w:tl2br w:val="nil"/>
          <w:tr2bl w:val="nil"/>
        </w:tcBorders>
      </w:tcPr>
    </w:tblStylePr>
  </w:style>
  <w:style w:type="table" w:customStyle="1" w:styleId="RDTabellgul">
    <w:name w:val="RD Tabell gul"/>
    <w:basedOn w:val="RDTabellbl"/>
    <w:uiPriority w:val="99"/>
    <w:rsid w:val="001A1AC6"/>
    <w:tblPr/>
    <w:tblStylePr w:type="firstRow">
      <w:pPr>
        <w:wordWrap/>
        <w:spacing w:afterLines="0" w:after="0" w:afterAutospacing="0"/>
      </w:pPr>
      <w:rPr>
        <w:rFonts w:ascii="Arial" w:hAnsi="Arial"/>
        <w:b/>
        <w:i w:val="0"/>
        <w:sz w:val="20"/>
      </w:rPr>
      <w:tblPr/>
      <w:tcPr>
        <w:tcBorders>
          <w:top w:val="nil"/>
          <w:left w:val="nil"/>
          <w:bottom w:val="single" w:sz="18" w:space="0" w:color="FFD378"/>
          <w:right w:val="nil"/>
          <w:insideH w:val="nil"/>
          <w:insideV w:val="nil"/>
          <w:tl2br w:val="nil"/>
          <w:tr2bl w:val="nil"/>
        </w:tcBorders>
      </w:tcPr>
    </w:tblStylePr>
    <w:tblStylePr w:type="lastRow">
      <w:tblPr/>
      <w:tcPr>
        <w:tcBorders>
          <w:top w:val="double" w:sz="4" w:space="0" w:color="FFD378"/>
          <w:left w:val="nil"/>
          <w:bottom w:val="nil"/>
          <w:right w:val="nil"/>
          <w:insideH w:val="nil"/>
          <w:insideV w:val="nil"/>
          <w:tl2br w:val="nil"/>
          <w:tr2bl w:val="nil"/>
        </w:tcBorders>
      </w:tcPr>
    </w:tblStylePr>
    <w:tblStylePr w:type="firstCol">
      <w:pPr>
        <w:wordWrap/>
        <w:spacing w:afterLines="0" w:after="0" w:afterAutospacing="0"/>
      </w:pPr>
      <w:rPr>
        <w:rFonts w:ascii="Arial" w:hAnsi="Arial"/>
        <w:b/>
        <w:i w:val="0"/>
        <w:sz w:val="20"/>
      </w:rPr>
    </w:tblStylePr>
    <w:tblStylePr w:type="band1Vert">
      <w:tblPr/>
      <w:tcPr>
        <w:tcBorders>
          <w:top w:val="single" w:sz="2" w:space="0" w:color="FFD378"/>
          <w:left w:val="single" w:sz="2" w:space="0" w:color="FFD378"/>
          <w:bottom w:val="single" w:sz="2" w:space="0" w:color="FFD378"/>
          <w:right w:val="single" w:sz="2" w:space="0" w:color="FFD378"/>
          <w:insideH w:val="nil"/>
          <w:insideV w:val="nil"/>
          <w:tl2br w:val="nil"/>
          <w:tr2bl w:val="nil"/>
        </w:tcBorders>
        <w:shd w:val="clear" w:color="auto" w:fill="FFF5CC"/>
      </w:tcPr>
    </w:tblStylePr>
    <w:tblStylePr w:type="band2Vert">
      <w:tblPr/>
      <w:tcPr>
        <w:tcBorders>
          <w:top w:val="single" w:sz="2" w:space="0" w:color="FFD378"/>
          <w:left w:val="single" w:sz="2" w:space="0" w:color="FFD378"/>
          <w:bottom w:val="single" w:sz="2" w:space="0" w:color="FFD378"/>
          <w:right w:val="single" w:sz="2" w:space="0" w:color="FFD378"/>
          <w:insideH w:val="nil"/>
          <w:insideV w:val="nil"/>
          <w:tl2br w:val="nil"/>
          <w:tr2bl w:val="nil"/>
        </w:tcBorders>
      </w:tcPr>
    </w:tblStylePr>
    <w:tblStylePr w:type="band1Horz">
      <w:pPr>
        <w:wordWrap/>
        <w:spacing w:afterLines="0" w:after="0" w:afterAutospacing="0"/>
      </w:pPr>
      <w:rPr>
        <w:rFonts w:ascii="Arial" w:hAnsi="Arial"/>
        <w:sz w:val="20"/>
      </w:rPr>
      <w:tblPr/>
      <w:tcPr>
        <w:tcBorders>
          <w:top w:val="single" w:sz="2" w:space="0" w:color="FFD378"/>
          <w:left w:val="nil"/>
          <w:bottom w:val="single" w:sz="2" w:space="0" w:color="FFD378"/>
          <w:right w:val="nil"/>
          <w:insideH w:val="single" w:sz="2" w:space="0" w:color="158DAF"/>
          <w:insideV w:val="single" w:sz="2" w:space="0" w:color="FFD378"/>
          <w:tl2br w:val="nil"/>
          <w:tr2bl w:val="nil"/>
        </w:tcBorders>
        <w:shd w:val="clear" w:color="auto" w:fill="FFF5CC"/>
      </w:tcPr>
    </w:tblStylePr>
    <w:tblStylePr w:type="band2Horz">
      <w:tblPr/>
      <w:tcPr>
        <w:tcBorders>
          <w:top w:val="single" w:sz="2" w:space="0" w:color="FFD378"/>
          <w:left w:val="nil"/>
          <w:bottom w:val="single" w:sz="2" w:space="0" w:color="FFD378"/>
          <w:right w:val="nil"/>
          <w:insideH w:val="nil"/>
          <w:insideV w:val="single" w:sz="2" w:space="0" w:color="FFD378"/>
          <w:tl2br w:val="nil"/>
          <w:tr2bl w:val="nil"/>
        </w:tcBorders>
      </w:tcPr>
    </w:tblStylePr>
  </w:style>
  <w:style w:type="table" w:customStyle="1" w:styleId="RDTabellgrn">
    <w:name w:val="RD Tabell grön"/>
    <w:basedOn w:val="RDTabellbl"/>
    <w:uiPriority w:val="99"/>
    <w:rsid w:val="001A1AC6"/>
    <w:tblPr/>
    <w:tblStylePr w:type="firstRow">
      <w:pPr>
        <w:wordWrap/>
        <w:spacing w:afterLines="0" w:after="0" w:afterAutospacing="0"/>
      </w:pPr>
      <w:rPr>
        <w:rFonts w:ascii="Arial" w:hAnsi="Arial"/>
        <w:b/>
        <w:i w:val="0"/>
        <w:sz w:val="20"/>
      </w:rPr>
      <w:tblPr/>
      <w:tcPr>
        <w:tcBorders>
          <w:top w:val="nil"/>
          <w:left w:val="nil"/>
          <w:bottom w:val="single" w:sz="18" w:space="0" w:color="178571"/>
          <w:right w:val="nil"/>
          <w:insideH w:val="nil"/>
          <w:insideV w:val="nil"/>
          <w:tl2br w:val="nil"/>
          <w:tr2bl w:val="nil"/>
        </w:tcBorders>
      </w:tcPr>
    </w:tblStylePr>
    <w:tblStylePr w:type="lastRow">
      <w:tblPr/>
      <w:tcPr>
        <w:tcBorders>
          <w:top w:val="double" w:sz="4" w:space="0" w:color="178571"/>
          <w:left w:val="nil"/>
          <w:bottom w:val="nil"/>
          <w:right w:val="nil"/>
          <w:insideH w:val="nil"/>
          <w:insideV w:val="nil"/>
          <w:tl2br w:val="nil"/>
          <w:tr2bl w:val="nil"/>
        </w:tcBorders>
      </w:tcPr>
    </w:tblStylePr>
    <w:tblStylePr w:type="firstCol">
      <w:pPr>
        <w:wordWrap/>
        <w:spacing w:afterLines="0" w:after="0" w:afterAutospacing="0"/>
      </w:pPr>
      <w:rPr>
        <w:rFonts w:ascii="Arial" w:hAnsi="Arial"/>
        <w:b/>
        <w:i w:val="0"/>
        <w:sz w:val="20"/>
      </w:rPr>
    </w:tblStylePr>
    <w:tblStylePr w:type="band1Vert">
      <w:tblPr/>
      <w:tcPr>
        <w:tcBorders>
          <w:top w:val="single" w:sz="2" w:space="0" w:color="178571"/>
          <w:left w:val="single" w:sz="2" w:space="0" w:color="178571"/>
          <w:bottom w:val="single" w:sz="2" w:space="0" w:color="178571"/>
          <w:right w:val="single" w:sz="2" w:space="0" w:color="178571"/>
          <w:insideH w:val="nil"/>
          <w:insideV w:val="nil"/>
          <w:tl2br w:val="nil"/>
          <w:tr2bl w:val="nil"/>
        </w:tcBorders>
        <w:shd w:val="clear" w:color="auto" w:fill="C5E9E2"/>
      </w:tcPr>
    </w:tblStylePr>
    <w:tblStylePr w:type="band2Vert">
      <w:tblPr/>
      <w:tcPr>
        <w:tcBorders>
          <w:top w:val="single" w:sz="2" w:space="0" w:color="178571"/>
          <w:left w:val="single" w:sz="2" w:space="0" w:color="178571"/>
          <w:bottom w:val="single" w:sz="2" w:space="0" w:color="178571"/>
          <w:right w:val="single" w:sz="2" w:space="0" w:color="178571"/>
          <w:insideH w:val="nil"/>
          <w:insideV w:val="nil"/>
          <w:tl2br w:val="nil"/>
          <w:tr2bl w:val="nil"/>
        </w:tcBorders>
      </w:tcPr>
    </w:tblStylePr>
    <w:tblStylePr w:type="band1Horz">
      <w:pPr>
        <w:wordWrap/>
        <w:spacing w:afterLines="0" w:after="0" w:afterAutospacing="0"/>
      </w:pPr>
      <w:rPr>
        <w:rFonts w:ascii="Arial" w:hAnsi="Arial"/>
        <w:sz w:val="20"/>
      </w:rPr>
      <w:tblPr/>
      <w:tcPr>
        <w:tcBorders>
          <w:top w:val="single" w:sz="2" w:space="0" w:color="178571"/>
          <w:left w:val="nil"/>
          <w:bottom w:val="single" w:sz="2" w:space="0" w:color="178571"/>
          <w:right w:val="nil"/>
          <w:insideH w:val="single" w:sz="2" w:space="0" w:color="158DAF"/>
          <w:insideV w:val="single" w:sz="2" w:space="0" w:color="178571"/>
          <w:tl2br w:val="nil"/>
          <w:tr2bl w:val="nil"/>
        </w:tcBorders>
        <w:shd w:val="clear" w:color="auto" w:fill="C5E9E2"/>
      </w:tcPr>
    </w:tblStylePr>
    <w:tblStylePr w:type="band2Horz">
      <w:tblPr/>
      <w:tcPr>
        <w:tcBorders>
          <w:top w:val="single" w:sz="2" w:space="0" w:color="178571"/>
          <w:left w:val="nil"/>
          <w:bottom w:val="single" w:sz="2" w:space="0" w:color="178571"/>
          <w:right w:val="nil"/>
          <w:insideH w:val="nil"/>
          <w:insideV w:val="single" w:sz="2" w:space="0" w:color="178571"/>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iondalarna.se/plus/hjalpmede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177.se/Dalarn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00F4BF29-F391-4A79-BBD9-575275A6AE33}"/>
      </w:docPartPr>
      <w:docPartBody>
        <w:p w:rsidR="00FD38C2" w:rsidRDefault="00017758">
          <w:r w:rsidRPr="003D5FB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AB"/>
    <w:rsid w:val="00017758"/>
    <w:rsid w:val="00473FAB"/>
    <w:rsid w:val="00952BE0"/>
    <w:rsid w:val="00FD3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7758"/>
    <w:rPr>
      <w:color w:val="808080"/>
    </w:rPr>
  </w:style>
  <w:style w:type="paragraph" w:customStyle="1" w:styleId="F7B006606BA747938D3D0C51CDE08098">
    <w:name w:val="F7B006606BA747938D3D0C51CDE08098"/>
    <w:rsid w:val="00473FAB"/>
  </w:style>
  <w:style w:type="paragraph" w:customStyle="1" w:styleId="B6EC79979B5C46529D036703309DEF76">
    <w:name w:val="B6EC79979B5C46529D036703309DEF76"/>
    <w:rsid w:val="00473FAB"/>
  </w:style>
  <w:style w:type="paragraph" w:customStyle="1" w:styleId="3528111C548448A990F91BCE70FAD8F9">
    <w:name w:val="3528111C548448A990F91BCE70FAD8F9"/>
    <w:rsid w:val="00473FAB"/>
  </w:style>
  <w:style w:type="paragraph" w:customStyle="1" w:styleId="37DBDE0F9B7849D0BBF92F2EC2AD6248">
    <w:name w:val="37DBDE0F9B7849D0BBF92F2EC2AD6248"/>
    <w:rsid w:val="00473FAB"/>
  </w:style>
  <w:style w:type="paragraph" w:customStyle="1" w:styleId="8041BDC3A8344981982A153179A6AC24">
    <w:name w:val="8041BDC3A8344981982A153179A6AC24"/>
    <w:rsid w:val="00473FAB"/>
  </w:style>
  <w:style w:type="paragraph" w:customStyle="1" w:styleId="C002A3B70EDA460998C50506E48E97DA">
    <w:name w:val="C002A3B70EDA460998C50506E48E97DA"/>
    <w:rsid w:val="00473FAB"/>
  </w:style>
  <w:style w:type="paragraph" w:customStyle="1" w:styleId="3FA2EC5D0E7B4932BBBC35EE9CED23BD">
    <w:name w:val="3FA2EC5D0E7B4932BBBC35EE9CED23BD"/>
    <w:rsid w:val="00473FAB"/>
  </w:style>
  <w:style w:type="paragraph" w:customStyle="1" w:styleId="E918DD5F2B7A49CE9E9C8EA351F08C98">
    <w:name w:val="E918DD5F2B7A49CE9E9C8EA351F08C98"/>
    <w:rsid w:val="00473FAB"/>
  </w:style>
  <w:style w:type="paragraph" w:customStyle="1" w:styleId="B39DA3719E3E4B56A1F275A0609D1A41">
    <w:name w:val="B39DA3719E3E4B56A1F275A0609D1A41"/>
    <w:rsid w:val="00017758"/>
    <w:pPr>
      <w:ind w:right="1134"/>
    </w:pPr>
    <w:rPr>
      <w:rFonts w:ascii="Arial" w:eastAsiaTheme="minorHAnsi" w:hAnsi="Arial"/>
      <w:sz w:val="20"/>
      <w:lang w:eastAsia="en-US"/>
    </w:rPr>
  </w:style>
  <w:style w:type="paragraph" w:customStyle="1" w:styleId="B39DA3719E3E4B56A1F275A0609D1A411">
    <w:name w:val="B39DA3719E3E4B56A1F275A0609D1A411"/>
    <w:rsid w:val="00017758"/>
    <w:pPr>
      <w:ind w:right="1134"/>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5733c5-0f95-420a-bdd7-9e1f1bc4aabb">A3WFANPAHJDW-1421341398-747</_dlc_DocId>
    <_dlc_DocIdUrl xmlns="625733c5-0f95-420a-bdd7-9e1f1bc4aabb">
      <Url>https://ar.ltdalarna.se/arbetsrum/OHAR4G8V/publicerat/_layouts/15/DocIdRedir.aspx?ID=A3WFANPAHJDW-1421341398-747</Url>
      <Description>A3WFANPAHJDW-1421341398-747</Description>
    </_dlc_DocIdUrl>
    <LD_Beslutsnummer xmlns="2f901946-e264-40a9-b252-19c7dedd3add" xsi:nil="true"/>
    <LD_Dokumentstatus xmlns="2f901946-e264-40a9-b252-19c7dedd3add">Godkänt</LD_Dokumentstatus>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grafisk produktion</TermName>
          <TermId xmlns="http://schemas.microsoft.com/office/infopath/2007/PartnerControls">b8397e3e-bea1-44b5-bb19-b68d199fc022</TermId>
        </TermInfo>
        <TermInfo xmlns="http://schemas.microsoft.com/office/infopath/2007/PartnerControls">
          <TermName xmlns="http://schemas.microsoft.com/office/infopath/2007/PartnerControls">broschyr</TermName>
          <TermId xmlns="http://schemas.microsoft.com/office/infopath/2007/PartnerControls">da5a89ae-9a01-4f23-a102-5b91d6381c12</TermId>
        </TermInfo>
      </Terms>
    </j125def9988a4544907fddb4a09b1af5>
    <LD_OldPubliceringsstatus xmlns="2f901946-e264-40a9-b252-19c7dedd3add">Ej publicerat</LD_OldPubliceringsstatus>
    <LD_GodkantAv xmlns="2f901946-e264-40a9-b252-19c7dedd3add">
      <UserInfo>
        <DisplayName>Jansson Markus /Regionstyrelsens förvaltning Kommunikationsenhet /Falun</DisplayName>
        <AccountId>34</AccountId>
        <AccountType/>
      </UserInfo>
    </LD_GodkantAv>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TermInfo xmlns="http://schemas.microsoft.com/office/infopath/2007/PartnerControls">
          <TermName xmlns="http://schemas.microsoft.com/office/infopath/2007/PartnerControls">Grafisk produktion</TermName>
          <TermId xmlns="http://schemas.microsoft.com/office/infopath/2007/PartnerControls">916142d0-87d5-45a4-88e1-e3b297b5d7f3</TermId>
        </TermInfo>
      </Terms>
    </ib8be5378b304cd19503fe0f13c962e4>
    <LD_GodkantDatum xmlns="2f901946-e264-40a9-b252-19c7dedd3add">2022-06-03T14:02:31+00:00</LD_GodkantDatum>
    <LD_Version xmlns="2f901946-e264-40a9-b252-19c7dedd3add">1.0</LD_Version>
    <TaxCatchAll xmlns="2f901946-e264-40a9-b252-19c7dedd3add">
      <Value>13</Value>
      <Value>12</Value>
      <Value>1</Value>
      <Value>122</Value>
      <Value>54</Value>
      <Value>3</Value>
      <Value>222</Value>
    </TaxCatchAll>
    <LD_Publiceringsstatus xmlns="2f901946-e264-40a9-b252-19c7dedd3add">Publicering pågår</LD_Publiceringsstatus>
    <LD_DokumentID xmlns="2f901946-e264-40a9-b252-19c7dedd3add">
      <Url>https://ar.ltdalarna.se/arbetsrum/OHAR4G8V/_layouts/15/DocIdRedir.aspx?ID=A3WFANPAHJDW-1490602897-140</Url>
      <Description>A3WFANPAHJDW-1490602897-140</Description>
    </LD_DokumentID>
    <LD_Informationsklass xmlns="2f901946-e264-40a9-b252-19c7dedd3add">Intern alla</LD_Informationsklass>
    <ib626626c2604ac096d2606abc0b50e1 xmlns="2f901946-e264-40a9-b252-19c7dedd3add">
      <Terms xmlns="http://schemas.microsoft.com/office/infopath/2007/PartnerControls"/>
    </ib626626c2604ac096d2606abc0b50e1>
    <nf66689e3cec4bcc9e3f4977582c706c xmlns="2f901946-e264-40a9-b252-19c7dedd3add">
      <Terms xmlns="http://schemas.microsoft.com/office/infopath/2007/PartnerControls"/>
    </nf66689e3cec4bcc9e3f4977582c706c>
    <LD_Diarienummer xmlns="2f901946-e264-40a9-b252-19c7dedd3add" xsi:nil="true"/>
    <LD_Dokumentansvarig xmlns="2f901946-e264-40a9-b252-19c7dedd3add">
      <UserInfo>
        <DisplayName>Jansson Markus /Regionstyrelsens förvaltning Kommunikationsenhet /Falun</DisplayName>
        <AccountId>34</AccountId>
        <AccountType/>
      </UserInfo>
    </LD_Dokumentansvarig>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55e9d50b-6a6d-44f0-b543-39fe91c0e72e</TermId>
        </TermInfo>
      </Terms>
    </l94247903c2249fd91f98a10a58087d0>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LD</TermName>
          <TermId xmlns="http://schemas.microsoft.com/office/infopath/2007/PartnerControls">30ac7822-68c2-42d2-8d58-accf1e3539f2</TermId>
        </TermInfo>
      </Terms>
    </b949fc07257b40f7b02b2d246d41368f>
    <LD_OldDokumentstatus xmlns="2f901946-e264-40a9-b252-19c7dedd3add">Godkännande pågår</LD_OldDokumentstatus>
    <LD_GranskatAv xmlns="2f901946-e264-40a9-b252-19c7dedd3add">
      <UserInfo>
        <DisplayName/>
        <AccountId xsi:nil="true"/>
        <AccountType/>
      </UserInfo>
    </LD_GranskatAv>
    <LD_ArbetsrumID xmlns="2f901946-e264-40a9-b252-19c7dedd3add">
      <Url xsi:nil="true"/>
      <Description xsi:nil="true"/>
    </LD_ArbetsrumID>
    <LD_Faktaagare xmlns="2f901946-e264-40a9-b252-19c7dedd3add">
      <Url xsi:nil="true"/>
      <Description xsi:nil="true"/>
    </LD_Faktaagare>
  </documentManagement>
</p:properties>
</file>

<file path=customXml/item2.xml><?xml version="1.0" encoding="utf-8"?>
<?mso-contentType ?>
<SharedContentType xmlns="Microsoft.SharePoint.Taxonomy.ContentTypeSync" SourceId="e7769dcc-5dd1-4f02-a71f-f2e47d1eab4e" ContentTypeId="0x010100AC92CF2061C10240851FF38CAA99F4B802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kett" ma:contentTypeID="0x010100AC92CF2061C10240851FF38CAA99F4B802010010A27C58E3F0514186632C5957A89C4F" ma:contentTypeVersion="288" ma:contentTypeDescription="Skapa ett nytt dokument." ma:contentTypeScope="" ma:versionID="08c94db6614455c1cac73bb994e7b364">
  <xsd:schema xmlns:xsd="http://www.w3.org/2001/XMLSchema" xmlns:xs="http://www.w3.org/2001/XMLSchema" xmlns:p="http://schemas.microsoft.com/office/2006/metadata/properties" xmlns:ns2="2f901946-e264-40a9-b252-19c7dedd3add" xmlns:ns3="625733c5-0f95-420a-bdd7-9e1f1bc4aabb" targetNamespace="http://schemas.microsoft.com/office/2006/metadata/properties" ma:root="true" ma:fieldsID="241170c2dbcd7254dcf607298c5ee6d2" ns2:_="" ns3:_="">
    <xsd:import namespace="2f901946-e264-40a9-b252-19c7dedd3add"/>
    <xsd:import namespace="625733c5-0f95-420a-bdd7-9e1f1bc4aabb"/>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odkantAv" minOccurs="0"/>
                <xsd:element ref="ns2:LD_GodkantDatum" minOccurs="0"/>
                <xsd:element ref="ns2:LD_Diarienummer" minOccurs="0"/>
                <xsd:element ref="ns2:LD_Beslutsnummer" minOccurs="0"/>
                <xsd:element ref="ns2:l94247903c2249fd91f98a10a58087d0" minOccurs="0"/>
                <xsd:element ref="ns2:b949fc07257b40f7b02b2d246d41368f" minOccurs="0"/>
                <xsd:element ref="ns2:d35d67994db9475aa58636ebfce59533" minOccurs="0"/>
                <xsd:element ref="ns2:TaxCatchAll" minOccurs="0"/>
                <xsd:element ref="ns2:j125def9988a4544907fddb4a09b1af5" minOccurs="0"/>
                <xsd:element ref="ns2:ib8be5378b304cd19503fe0f13c962e4" minOccurs="0"/>
                <xsd:element ref="ns2:ib626626c2604ac096d2606abc0b50e1" minOccurs="0"/>
                <xsd:element ref="ns2:LD_OldDokumentstatus" minOccurs="0"/>
                <xsd:element ref="ns2:TaxCatchAllLabel" minOccurs="0"/>
                <xsd:element ref="ns2:nf66689e3cec4bcc9e3f4977582c706c" minOccurs="0"/>
                <xsd:element ref="ns2:LD_OldPublicerings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odkantAv" ma:index="16"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7" nillable="true" ma:displayName="Godkänt datum" ma:internalName="LD_GodkantDatum" ma:readOnly="false">
      <xsd:simpleType>
        <xsd:restriction base="dms:DateTime"/>
      </xsd:simpleType>
    </xsd:element>
    <xsd:element name="LD_Diarienummer" ma:index="18" nillable="true" ma:displayName="Diarienummer" ma:internalName="LD_Diarienummer" ma:readOnly="false">
      <xsd:simpleType>
        <xsd:restriction base="dms:Text"/>
      </xsd:simpleType>
    </xsd:element>
    <xsd:element name="LD_Beslutsnummer" ma:index="19" nillable="true" ma:displayName="Beslutsnummer" ma:internalName="LD_Beslutsnummer" ma:readOnly="false">
      <xsd:simpleType>
        <xsd:restriction base="dms:Text"/>
      </xsd:simpleType>
    </xsd:element>
    <xsd:element name="l94247903c2249fd91f98a10a58087d0" ma:index="22"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5f9eefa9-c519-4751-8e96-f509d56a63cf}" ma:internalName="TaxCatchAll" ma:showField="CatchAllData" ma:web="625733c5-0f95-420a-bdd7-9e1f1bc4aabb">
      <xsd:complexType>
        <xsd:complexContent>
          <xsd:extension base="dms:MultiChoiceLookup">
            <xsd:sequence>
              <xsd:element name="Value" type="dms:Lookup" maxOccurs="unbounded" minOccurs="0" nillable="true"/>
            </xsd:sequence>
          </xsd:extension>
        </xsd:complexContent>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ib626626c2604ac096d2606abc0b50e1" ma:index="33"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LD_OldDokumentstatus" ma:index="34" nillable="true" ma:displayName="Old Dokumentstatus" ma:hidden="true" ma:internalName="LD_OldDokumentstatus" ma:readOnly="false">
      <xsd:simpleType>
        <xsd:restriction base="dms:Text"/>
      </xsd:simpleType>
    </xsd:element>
    <xsd:element name="TaxCatchAllLabel" ma:index="35" nillable="true" ma:displayName="Taxonomy Catch All Column1" ma:hidden="true" ma:list="{5f9eefa9-c519-4751-8e96-f509d56a63cf}" ma:internalName="TaxCatchAllLabel" ma:readOnly="true" ma:showField="CatchAllDataLabel" ma:web="625733c5-0f95-420a-bdd7-9e1f1bc4aabb">
      <xsd:complexType>
        <xsd:complexContent>
          <xsd:extension base="dms:MultiChoiceLookup">
            <xsd:sequence>
              <xsd:element name="Value" type="dms:Lookup" maxOccurs="unbounded" minOccurs="0" nillable="true"/>
            </xsd:sequence>
          </xsd:extension>
        </xsd:complexContent>
      </xsd:complexType>
    </xsd:element>
    <xsd:element name="nf66689e3cec4bcc9e3f4977582c706c" ma:index="37"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LD_OldPubliceringsstatus" ma:index="38" nillable="true" ma:displayName="Old Publiceringsstatus" ma:hidden="true" ma:internalName="LD_OldPublicerings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733c5-0f95-420a-bdd7-9e1f1bc4aabb" elementFormDefault="qualified">
    <xsd:import namespace="http://schemas.microsoft.com/office/2006/documentManagement/types"/>
    <xsd:import namespace="http://schemas.microsoft.com/office/infopath/2007/PartnerControls"/>
    <xsd:element name="_dlc_DocId" ma:index="39" nillable="true" ma:displayName="Dokument-ID-värde" ma:description="Värdet för dokument-ID som tilldelats till det här objektet." ma:internalName="_dlc_DocId" ma:readOnly="true">
      <xsd:simpleType>
        <xsd:restriction base="dms:Text"/>
      </xsd:simpleType>
    </xsd:element>
    <xsd:element name="_dlc_DocIdUrl" ma:index="4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3CEFB-229C-408F-BA54-A3EC431EF095}">
  <ds:schemaRefs>
    <ds:schemaRef ds:uri="http://purl.org/dc/elements/1.1/"/>
    <ds:schemaRef ds:uri="http://schemas.microsoft.com/office/2006/metadata/properties"/>
    <ds:schemaRef ds:uri="2f901946-e264-40a9-b252-19c7dedd3add"/>
    <ds:schemaRef ds:uri="http://purl.org/dc/terms/"/>
    <ds:schemaRef ds:uri="625733c5-0f95-420a-bdd7-9e1f1bc4aab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935014-83B9-40E4-A9F7-84E993263C7C}">
  <ds:schemaRefs>
    <ds:schemaRef ds:uri="Microsoft.SharePoint.Taxonomy.ContentTypeSync"/>
  </ds:schemaRefs>
</ds:datastoreItem>
</file>

<file path=customXml/itemProps3.xml><?xml version="1.0" encoding="utf-8"?>
<ds:datastoreItem xmlns:ds="http://schemas.openxmlformats.org/officeDocument/2006/customXml" ds:itemID="{D09894AC-F81E-4B40-B286-CA896C16B304}">
  <ds:schemaRefs>
    <ds:schemaRef ds:uri="http://schemas.microsoft.com/sharepoint/events"/>
  </ds:schemaRefs>
</ds:datastoreItem>
</file>

<file path=customXml/itemProps4.xml><?xml version="1.0" encoding="utf-8"?>
<ds:datastoreItem xmlns:ds="http://schemas.openxmlformats.org/officeDocument/2006/customXml" ds:itemID="{80809720-7FFA-4451-B357-572A970E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625733c5-0f95-420a-bdd7-9e1f1bc4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76275A-6BDE-46D1-A64C-9FEAA1BFA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722</Words>
  <Characters>3829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Broschyrmall A5 - röd</vt:lpstr>
    </vt:vector>
  </TitlesOfParts>
  <Company>Landstinget Dalarna</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Broschyrmall A5 - röd</dc:title>
  <dc:subject/>
  <dc:creator>Jansson Markus /Central förvaltning Kommunikationsenhet /Falun</dc:creator>
  <cp:keywords/>
  <dc:description/>
  <cp:lastModifiedBy>Nordlund Moa /Hjälpmedel Dalarna /Borlänge</cp:lastModifiedBy>
  <cp:revision>9</cp:revision>
  <cp:lastPrinted>2022-03-23T12:45:00Z</cp:lastPrinted>
  <dcterms:created xsi:type="dcterms:W3CDTF">2024-01-16T15:25:00Z</dcterms:created>
  <dcterms:modified xsi:type="dcterms:W3CDTF">2024-01-17T08:38:00Z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0x010100AC92CF2061C10240851FF38CAA99F4B802010010A27C58E3F0514186632C5957A89C4F</vt:lpwstr>
  </property>
  <property fmtid="{D5CDD505-2E9C-101B-9397-08002B2CF9AE}" pid="3" name="d35d67994db9475aa58636ebfce59533">
    <vt:lpwstr>sv - svenska|fc4bf42e-8ca5-492e-bdac-5e5e0115cfa8</vt:lpwstr>
  </property>
  <property fmtid="{D5CDD505-2E9C-101B-9397-08002B2CF9AE}" pid="4" name="TaxCatchAll">
    <vt:lpwstr>1;#sv - svenska</vt:lpwstr>
  </property>
  <property fmtid="{D5CDD505-2E9C-101B-9397-08002B2CF9AE}" pid="5" name="_dlc_DocIdItemGuid">
    <vt:lpwstr>42619144-84fe-40f8-a763-e88e63bf2354</vt:lpwstr>
  </property>
  <property fmtid="{D5CDD505-2E9C-101B-9397-08002B2CF9AE}" pid="6" name="LD_Process">
    <vt:lpwstr/>
  </property>
  <property fmtid="{D5CDD505-2E9C-101B-9397-08002B2CF9AE}" pid="7" name="Godkännande och publicering">
    <vt:lpwstr>https://ar.ltdalarna.se/arbetsrum/OHAR4G8V/_layouts/15/wrkstat.aspx?List=e2cb74c8-5506-42ab-9948-d2124701e8af&amp;WorkflowInstanceName=c7c3a191-ff20-4ba6-8de9-18f8007a4930, Godkänt</vt:lpwstr>
  </property>
  <property fmtid="{D5CDD505-2E9C-101B-9397-08002B2CF9AE}" pid="8" name="LD_Forfattning">
    <vt:lpwstr/>
  </property>
  <property fmtid="{D5CDD505-2E9C-101B-9397-08002B2CF9AE}" pid="9" name="LD_Nyckelord">
    <vt:lpwstr>54;#grafisk produktion|b8397e3e-bea1-44b5-bb19-b68d199fc022;#222;#broschyr|da5a89ae-9a01-4f23-a102-5b91d6381c12</vt:lpwstr>
  </property>
  <property fmtid="{D5CDD505-2E9C-101B-9397-08002B2CF9AE}" pid="10" name="LD_Dokumentsamling">
    <vt:lpwstr>122;#Grafisk produktion|916142d0-87d5-45a4-88e1-e3b297b5d7f3</vt:lpwstr>
  </property>
  <property fmtid="{D5CDD505-2E9C-101B-9397-08002B2CF9AE}" pid="11" name="LD_Dokumenttyp">
    <vt:lpwstr>12;#Blankett|55e9d50b-6a6d-44f0-b543-39fe91c0e72e</vt:lpwstr>
  </property>
  <property fmtid="{D5CDD505-2E9C-101B-9397-08002B2CF9AE}" pid="12" name="eb7deb89d2814b7b90e1fef0bccd24ec">
    <vt:lpwstr/>
  </property>
  <property fmtid="{D5CDD505-2E9C-101B-9397-08002B2CF9AE}" pid="13" name="c37888536a3e4198892c360a23f46821">
    <vt:lpwstr/>
  </property>
  <property fmtid="{D5CDD505-2E9C-101B-9397-08002B2CF9AE}" pid="14" name="e4631235004c4161a9f23c41f2f2c9d6">
    <vt:lpwstr/>
  </property>
  <property fmtid="{D5CDD505-2E9C-101B-9397-08002B2CF9AE}" pid="15" name="LD_Ledningssytem">
    <vt:lpwstr/>
  </property>
  <property fmtid="{D5CDD505-2E9C-101B-9397-08002B2CF9AE}" pid="16" name="LD_Diagnos">
    <vt:lpwstr/>
  </property>
  <property fmtid="{D5CDD505-2E9C-101B-9397-08002B2CF9AE}" pid="17" name="Granskning">
    <vt:lpwstr/>
  </property>
  <property fmtid="{D5CDD505-2E9C-101B-9397-08002B2CF9AE}" pid="18" name="LD_Sprak">
    <vt:lpwstr>1;#sv - svenska|fc4bf42e-8ca5-492e-bdac-5e5e0115cfa8</vt:lpwstr>
  </property>
  <property fmtid="{D5CDD505-2E9C-101B-9397-08002B2CF9AE}" pid="19" name="LD_MeSHterm">
    <vt:lpwstr/>
  </property>
  <property fmtid="{D5CDD505-2E9C-101B-9397-08002B2CF9AE}" pid="20" name="LD_GallerForVerksamhet">
    <vt:lpwstr>3;#LD|30ac7822-68c2-42d2-8d58-accf1e3539f2</vt:lpwstr>
  </property>
  <property fmtid="{D5CDD505-2E9C-101B-9397-08002B2CF9AE}" pid="21" name="LD_GiltigtTill">
    <vt:filetime>2025-06-03T14:07:26Z</vt:filetime>
  </property>
  <property fmtid="{D5CDD505-2E9C-101B-9397-08002B2CF9AE}" pid="22" name="LD_Gallringsfrist">
    <vt:lpwstr>13;#3 år|8a73ccd2-b425-41f1-973a-0e59e31951c0</vt:lpwstr>
  </property>
  <property fmtid="{D5CDD505-2E9C-101B-9397-08002B2CF9AE}" pid="23" name="eac6bf53512a4c808e5d567ea0a3e5f0">
    <vt:lpwstr>3 år|8a73ccd2-b425-41f1-973a-0e59e31951c0</vt:lpwstr>
  </property>
</Properties>
</file>